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3E517C">
      <w:pPr>
        <w:spacing w:line="520" w:lineRule="exact"/>
        <w:rPr>
          <w:rFonts w:hint="eastAsia" w:ascii="宋体" w:hAnsi="宋体" w:eastAsia="宋体" w:cs="方正小标宋简体"/>
          <w:b/>
          <w:sz w:val="36"/>
          <w:szCs w:val="36"/>
          <w:lang w:eastAsia="zh-CN"/>
        </w:rPr>
      </w:pPr>
      <w:r>
        <w:rPr>
          <w:rFonts w:hint="eastAsia" w:ascii="宋体" w:hAnsi="宋体" w:eastAsia="宋体" w:cs="方正小标宋简体"/>
          <w:b/>
          <w:sz w:val="36"/>
          <w:szCs w:val="36"/>
        </w:rPr>
        <w:t>关于收集2</w:t>
      </w:r>
      <w:r>
        <w:rPr>
          <w:rFonts w:ascii="宋体" w:hAnsi="宋体" w:eastAsia="宋体" w:cs="方正小标宋简体"/>
          <w:b/>
          <w:sz w:val="36"/>
          <w:szCs w:val="36"/>
        </w:rPr>
        <w:t>02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5</w:t>
      </w:r>
      <w:r>
        <w:rPr>
          <w:rFonts w:hint="eastAsia" w:ascii="宋体" w:hAnsi="宋体" w:eastAsia="宋体" w:cs="方正小标宋简体"/>
          <w:b/>
          <w:sz w:val="36"/>
          <w:szCs w:val="36"/>
        </w:rPr>
        <w:t>-</w:t>
      </w:r>
      <w:r>
        <w:rPr>
          <w:rFonts w:ascii="宋体" w:hAnsi="宋体" w:eastAsia="宋体" w:cs="方正小标宋简体"/>
          <w:b/>
          <w:sz w:val="36"/>
          <w:szCs w:val="36"/>
        </w:rPr>
        <w:t>202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6</w:t>
      </w:r>
      <w:r>
        <w:rPr>
          <w:rFonts w:hint="eastAsia" w:ascii="宋体" w:hAnsi="宋体" w:eastAsia="宋体" w:cs="方正小标宋简体"/>
          <w:b/>
          <w:sz w:val="36"/>
          <w:szCs w:val="36"/>
        </w:rPr>
        <w:t>-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2</w:t>
      </w:r>
      <w:r>
        <w:rPr>
          <w:rFonts w:hint="eastAsia" w:ascii="宋体" w:hAnsi="宋体" w:eastAsia="宋体" w:cs="方正小标宋简体"/>
          <w:b/>
          <w:sz w:val="36"/>
          <w:szCs w:val="36"/>
        </w:rPr>
        <w:t>学期教学档案的</w:t>
      </w:r>
      <w:r>
        <w:rPr>
          <w:rFonts w:hint="eastAsia" w:ascii="宋体" w:hAnsi="宋体" w:eastAsia="宋体" w:cs="方正小标宋简体"/>
          <w:b/>
          <w:sz w:val="36"/>
          <w:szCs w:val="36"/>
          <w:lang w:val="en-US" w:eastAsia="zh-CN"/>
        </w:rPr>
        <w:t>要求（纸质版）</w:t>
      </w:r>
    </w:p>
    <w:p w14:paraId="38C8E900">
      <w:pPr>
        <w:spacing w:line="520" w:lineRule="exact"/>
        <w:ind w:firstLine="1440" w:firstLineChars="400"/>
        <w:rPr>
          <w:rFonts w:hint="eastAsia" w:ascii="宋体" w:hAnsi="宋体" w:eastAsia="宋体" w:cs="方正小标宋简体"/>
          <w:sz w:val="36"/>
          <w:szCs w:val="36"/>
        </w:rPr>
      </w:pPr>
    </w:p>
    <w:p w14:paraId="0E9F6EA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依据新出台的《中国矿业大学教学档案管理办法》，现收集归档2</w:t>
      </w:r>
      <w:r>
        <w:rPr>
          <w:rFonts w:ascii="仿宋_GB2312" w:hAnsi="仿宋_GB2312" w:eastAsia="仿宋_GB2312" w:cs="仿宋_GB2312"/>
          <w:sz w:val="32"/>
          <w:szCs w:val="32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-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学期教学材料。</w:t>
      </w:r>
    </w:p>
    <w:p w14:paraId="1564EBB7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</w:p>
    <w:p w14:paraId="5BB3864C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1、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理论课程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归档材料</w:t>
      </w:r>
    </w:p>
    <w:p w14:paraId="1134020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33DA586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3F03D24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（三）考试类：考核试卷（A、B空白卷）、试卷参考答案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</w:rPr>
        <w:t>评分标准、考场情况登记表、学生试卷、学生综合成绩登记表（总成绩单）；</w:t>
      </w:r>
    </w:p>
    <w:p w14:paraId="10A5F9E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（四）非考试类：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学生</w:t>
      </w:r>
      <w:r>
        <w:rPr>
          <w:rFonts w:hint="eastAsia" w:ascii="仿宋_GB2312" w:hAnsi="仿宋_GB2312" w:eastAsia="仿宋_GB2312" w:cs="仿宋_GB2312"/>
          <w:sz w:val="32"/>
          <w:szCs w:val="32"/>
        </w:rPr>
        <w:t>大作业（报告、论文）、评分标准、学生综合成绩登记表（总成绩单）；</w:t>
      </w:r>
    </w:p>
    <w:p w14:paraId="4A7006A7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（五）教学总结、教学日历、课程目标达成情况评价报告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2EC94CB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B9010E4">
      <w:pPr>
        <w:spacing w:line="520" w:lineRule="exact"/>
        <w:ind w:firstLine="321" w:firstLineChars="1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2、实验课程（独立设课）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60E4FEE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C14ACED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503AF05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评分标准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、学生综合成绩登记表（总成绩单）；</w:t>
      </w:r>
    </w:p>
    <w:p w14:paraId="0023173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（四）教学总结、教学日历、课程目标达成情况评价报告；</w:t>
      </w:r>
    </w:p>
    <w:p w14:paraId="41EB655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7E9C0462">
      <w:pPr>
        <w:spacing w:line="520" w:lineRule="exact"/>
        <w:ind w:firstLine="321" w:firstLineChars="10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3、实习课程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426129E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（一）实习安全责任书（集中实习）、分散实习申请表、分散实习安全承诺书；</w:t>
      </w:r>
    </w:p>
    <w:p w14:paraId="24903D0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C8240C2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（三）过程考核材料：学生平时成绩及依据等；</w:t>
      </w:r>
    </w:p>
    <w:p w14:paraId="3BFB3F0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（四）评分标准、实习报告、评阅记录、学生综合成绩登记表（总成绩单）；</w:t>
      </w:r>
    </w:p>
    <w:p w14:paraId="30AE90C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（五）教学总结、教学日历、课程目标达成情况评价报告；</w:t>
      </w:r>
    </w:p>
    <w:p w14:paraId="33F48E2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D5ACE9B">
      <w:pPr>
        <w:spacing w:line="52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Hans"/>
        </w:rPr>
        <w:t>课程设计归档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材料</w:t>
      </w:r>
    </w:p>
    <w:p w14:paraId="5FB4D2C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课程负责人提供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3706ADD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（二）过程考核材料：学生平时成绩及依据等；</w:t>
      </w:r>
    </w:p>
    <w:p w14:paraId="164764D3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设计任务书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、评分标准、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设计报告文本和图纸</w:t>
      </w:r>
      <w:r>
        <w:rPr>
          <w:rFonts w:hint="eastAsia" w:ascii="仿宋_GB2312" w:hAnsi="仿宋_GB2312" w:eastAsia="仿宋_GB2312" w:cs="仿宋_GB2312"/>
          <w:sz w:val="32"/>
          <w:szCs w:val="32"/>
        </w:rPr>
        <w:t>、评阅记录、答辩记录、学生综合成绩登记表（总成绩单）；</w:t>
      </w:r>
    </w:p>
    <w:p w14:paraId="4BF3BF14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（四）教学总结、教学日历、课程目标达成情况评价报告。</w:t>
      </w:r>
    </w:p>
    <w:p w14:paraId="60F64698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5EE5C84">
      <w:pPr>
        <w:spacing w:line="520" w:lineRule="exac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5、毕业设计（论文）归档材料</w:t>
      </w:r>
    </w:p>
    <w:p w14:paraId="1460056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42BC04E7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毕业设计(论文)任务书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开题报告、中期检查</w:t>
      </w:r>
      <w:r>
        <w:rPr>
          <w:rFonts w:hint="eastAsia" w:ascii="仿宋_GB2312" w:hAnsi="仿宋_GB2312" w:eastAsia="仿宋_GB2312" w:cs="仿宋_GB2312"/>
          <w:sz w:val="32"/>
          <w:szCs w:val="32"/>
        </w:rPr>
        <w:t>记录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、毕业设计(论文)原文、文献翻译译文和原文</w:t>
      </w:r>
      <w:r>
        <w:rPr>
          <w:rFonts w:hint="eastAsia" w:ascii="仿宋_GB2312" w:hAnsi="仿宋_GB2312" w:eastAsia="仿宋_GB2312" w:cs="仿宋_GB2312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评阅记录、答辩记录</w:t>
      </w:r>
      <w:r>
        <w:rPr>
          <w:rFonts w:hint="eastAsia" w:ascii="仿宋_GB2312" w:hAnsi="仿宋_GB2312" w:eastAsia="仿宋_GB2312" w:cs="仿宋_GB2312"/>
          <w:sz w:val="32"/>
          <w:szCs w:val="32"/>
        </w:rPr>
        <w:t>、学生综合成绩登记表（总成绩单）；</w:t>
      </w:r>
    </w:p>
    <w:p w14:paraId="4214EC82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 w14:paraId="37C201D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（四）课程质量标准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ascii="仿宋_GB2312" w:hAnsi="仿宋_GB2312" w:eastAsia="仿宋_GB2312" w:cs="仿宋_GB2312"/>
          <w:sz w:val="32"/>
          <w:szCs w:val="32"/>
        </w:rPr>
        <w:t xml:space="preserve">  </w:t>
      </w:r>
    </w:p>
    <w:p w14:paraId="28CE051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A6886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49CC3FC5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3BB74CAC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0546B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1F779BD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9FD13C8">
      <w:pPr>
        <w:spacing w:line="52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CEC940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2AF7CF79">
      <w:pPr>
        <w:spacing w:line="520" w:lineRule="exact"/>
        <w:ind w:firstLine="643" w:firstLineChars="200"/>
        <w:rPr>
          <w:rFonts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注意：</w:t>
      </w:r>
    </w:p>
    <w:p w14:paraId="7FDF234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1、本科课程教学归档资料袋正面必须明确张贴《课程教学档案归档清单》，资料袋内材料须与清单保持一致。</w:t>
      </w:r>
    </w:p>
    <w:p w14:paraId="2E586DB3">
      <w:pPr>
        <w:spacing w:line="520" w:lineRule="exact"/>
        <w:ind w:firstLine="640" w:firstLineChars="20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2、对于多名教师讲授同一课程情况，归档材料中的“考核试卷（A、B空白卷）、试卷参考答案、评分标准”等由课程负责人统一归档，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</w:rPr>
        <w:t>其他教师在《课程教学档案归档清单》注明归档人即可。</w:t>
      </w:r>
    </w:p>
    <w:p w14:paraId="117533E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3、所有课程均需根据课程质量标准填写“</w:t>
      </w:r>
      <w:r>
        <w:rPr>
          <w:rFonts w:ascii="仿宋_GB2312" w:hAnsi="仿宋_GB2312" w:eastAsia="仿宋_GB2312" w:cs="仿宋_GB2312"/>
          <w:sz w:val="32"/>
          <w:szCs w:val="32"/>
        </w:rPr>
        <w:t>课程考试/考核内容、方式合理性审核表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5854465B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工科专业所有支撑毕业要求的课程均需填写“</w:t>
      </w:r>
      <w:r>
        <w:rPr>
          <w:rFonts w:ascii="仿宋_GB2312" w:hAnsi="仿宋_GB2312" w:eastAsia="仿宋_GB2312" w:cs="仿宋_GB2312"/>
          <w:sz w:val="32"/>
          <w:szCs w:val="32"/>
        </w:rPr>
        <w:t>课程目标达成情况评价报告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bookmarkEnd w:id="0"/>
    <w:p w14:paraId="327BD846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、本科毕业设计不需每位指导教师填写，由课程负责人进行归档，提供课程考试/考核内容、方式合理性审核表；课程目标达成情况评价报告；课程质量标准。</w:t>
      </w:r>
    </w:p>
    <w:p w14:paraId="5424C261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、所有教学材料均采用新模板进行填写。</w:t>
      </w:r>
    </w:p>
    <w:p w14:paraId="2141F1FC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、所有资料填写以最新版本培养方案为基础进行填写，培养方案下载地址：</w:t>
      </w:r>
      <w:r>
        <w:fldChar w:fldCharType="begin"/>
      </w:r>
      <w:r>
        <w:instrText xml:space="preserve"> HYPERLINK "http://smsp.cumt.edu.cn/bkzy/list.htm" </w:instrText>
      </w:r>
      <w:r>
        <w:fldChar w:fldCharType="separate"/>
      </w:r>
      <w:r>
        <w:rPr>
          <w:rStyle w:val="16"/>
          <w:rFonts w:hint="eastAsia" w:ascii="仿宋_GB2312" w:hAnsi="仿宋_GB2312" w:eastAsia="仿宋_GB2312" w:cs="仿宋_GB2312"/>
          <w:sz w:val="32"/>
          <w:szCs w:val="32"/>
        </w:rPr>
        <w:t>http://smsp.cumt.edu.cn/bkzy/list.htm</w:t>
      </w:r>
      <w:r>
        <w:rPr>
          <w:rStyle w:val="17"/>
          <w:rFonts w:hint="eastAsia" w:ascii="仿宋_GB2312" w:hAnsi="仿宋_GB2312" w:eastAsia="仿宋_GB2312" w:cs="仿宋_GB2312"/>
          <w:sz w:val="32"/>
          <w:szCs w:val="32"/>
        </w:rPr>
        <w:fldChar w:fldCharType="end"/>
      </w:r>
    </w:p>
    <w:p w14:paraId="176C4D13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99EC12E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A464C40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5E936C3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13517357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2809DE16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30D59590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0CD78FFB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4BB3B6B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5DE34A4A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73A5F197">
      <w:pPr>
        <w:spacing w:line="52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p w14:paraId="40321F9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附件1</w:t>
      </w:r>
      <w:r>
        <w:rPr>
          <w:rFonts w:hint="eastAsia" w:ascii="仿宋_GB2312" w:hAnsi="仿宋_GB2312" w:eastAsia="仿宋_GB2312" w:cs="仿宋_GB2312"/>
          <w:sz w:val="32"/>
          <w:szCs w:val="32"/>
        </w:rPr>
        <w:t>-1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理论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5DF3003B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实验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4E5CB47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实习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课程）</w:t>
      </w:r>
    </w:p>
    <w:p w14:paraId="5585368A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4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课程教学档案归档清单（课程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设计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728A3421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1-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5 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本科</w:t>
      </w:r>
      <w:r>
        <w:rPr>
          <w:rFonts w:hint="eastAsia" w:ascii="仿宋_GB2312" w:hAnsi="仿宋_GB2312" w:eastAsia="仿宋_GB2312" w:cs="仿宋_GB2312"/>
          <w:sz w:val="32"/>
          <w:szCs w:val="32"/>
        </w:rPr>
        <w:t>课程教学档案归档清单（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毕业设计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论文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 w14:paraId="3AFEDAB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  <w:lang w:eastAsia="zh-Hans"/>
        </w:rPr>
        <w:t xml:space="preserve">2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中国矿业大学课程教学总结</w:t>
      </w:r>
    </w:p>
    <w:p w14:paraId="5E185FC9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中国矿业大学课程考核内容、方式合理性审核表</w:t>
      </w:r>
    </w:p>
    <w:p w14:paraId="681F97A8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中国矿业大学课程教学日历</w:t>
      </w:r>
    </w:p>
    <w:p w14:paraId="1F09E89E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>附件</w:t>
      </w:r>
      <w:r>
        <w:rPr>
          <w:rFonts w:ascii="仿宋_GB2312" w:hAnsi="仿宋_GB2312" w:eastAsia="仿宋_GB2312" w:cs="仿宋_GB2312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  <w:lang w:eastAsia="zh-Hans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中国矿业大学课程目标达成情况评价报告</w:t>
      </w:r>
    </w:p>
    <w:p w14:paraId="257AC220">
      <w:pPr>
        <w:spacing w:line="52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p w14:paraId="71760F34">
      <w:pPr>
        <w:spacing w:line="520" w:lineRule="exact"/>
        <w:rPr>
          <w:rFonts w:ascii="仿宋_GB2312" w:hAnsi="仿宋_GB2312" w:eastAsia="仿宋_GB2312" w:cs="仿宋_GB2312"/>
          <w:sz w:val="32"/>
          <w:szCs w:val="32"/>
          <w:lang w:eastAsia="zh-Hans"/>
        </w:rPr>
      </w:pPr>
    </w:p>
    <w:sectPr>
      <w:pgSz w:w="11906" w:h="16838"/>
      <w:pgMar w:top="918" w:right="1800" w:bottom="122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4YTk1OTU2NGQ2ZGFlOTVhMjVjNjUzZTFlNDE2ZmUifQ=="/>
  </w:docVars>
  <w:rsids>
    <w:rsidRoot w:val="76FF7E5D"/>
    <w:rsid w:val="0000771F"/>
    <w:rsid w:val="00087CC2"/>
    <w:rsid w:val="000D77C8"/>
    <w:rsid w:val="00114D83"/>
    <w:rsid w:val="001365B7"/>
    <w:rsid w:val="001514D1"/>
    <w:rsid w:val="001C00E0"/>
    <w:rsid w:val="00233222"/>
    <w:rsid w:val="0023548F"/>
    <w:rsid w:val="0024795A"/>
    <w:rsid w:val="002D4649"/>
    <w:rsid w:val="002F1265"/>
    <w:rsid w:val="003D2FF7"/>
    <w:rsid w:val="003E752B"/>
    <w:rsid w:val="003E7FDA"/>
    <w:rsid w:val="00405FCB"/>
    <w:rsid w:val="00465B59"/>
    <w:rsid w:val="004F38A3"/>
    <w:rsid w:val="00524304"/>
    <w:rsid w:val="00531E06"/>
    <w:rsid w:val="00676C5F"/>
    <w:rsid w:val="006D6B1E"/>
    <w:rsid w:val="00702A42"/>
    <w:rsid w:val="00830CE4"/>
    <w:rsid w:val="00854B0B"/>
    <w:rsid w:val="00892CAB"/>
    <w:rsid w:val="008A0BA4"/>
    <w:rsid w:val="00A04E30"/>
    <w:rsid w:val="00A33C04"/>
    <w:rsid w:val="00A36CD9"/>
    <w:rsid w:val="00A96A42"/>
    <w:rsid w:val="00B713B5"/>
    <w:rsid w:val="00B81B65"/>
    <w:rsid w:val="00BC0B22"/>
    <w:rsid w:val="00C22BC8"/>
    <w:rsid w:val="00C22CD7"/>
    <w:rsid w:val="00D21F86"/>
    <w:rsid w:val="00D6427E"/>
    <w:rsid w:val="00E56A6C"/>
    <w:rsid w:val="00E778FA"/>
    <w:rsid w:val="00FF749C"/>
    <w:rsid w:val="02B57E65"/>
    <w:rsid w:val="02E37826"/>
    <w:rsid w:val="05C66327"/>
    <w:rsid w:val="05CA78DC"/>
    <w:rsid w:val="05E42CFC"/>
    <w:rsid w:val="06427BDD"/>
    <w:rsid w:val="069B6EA2"/>
    <w:rsid w:val="08ED614A"/>
    <w:rsid w:val="0A492F55"/>
    <w:rsid w:val="0A4E417F"/>
    <w:rsid w:val="0C7A3459"/>
    <w:rsid w:val="0D80005A"/>
    <w:rsid w:val="0F4B5F54"/>
    <w:rsid w:val="0F4F4A75"/>
    <w:rsid w:val="0FAA50D0"/>
    <w:rsid w:val="115D7239"/>
    <w:rsid w:val="127055B7"/>
    <w:rsid w:val="14BA47B1"/>
    <w:rsid w:val="15C93FD5"/>
    <w:rsid w:val="15F97291"/>
    <w:rsid w:val="16B2446D"/>
    <w:rsid w:val="173E1448"/>
    <w:rsid w:val="18A96788"/>
    <w:rsid w:val="18B70F6E"/>
    <w:rsid w:val="1A3D5218"/>
    <w:rsid w:val="1DD8345D"/>
    <w:rsid w:val="1E8A2ECE"/>
    <w:rsid w:val="1EBF0EDC"/>
    <w:rsid w:val="1F5BB6F7"/>
    <w:rsid w:val="20005D65"/>
    <w:rsid w:val="21962D82"/>
    <w:rsid w:val="220628D3"/>
    <w:rsid w:val="222B7705"/>
    <w:rsid w:val="22533DA4"/>
    <w:rsid w:val="230B3E34"/>
    <w:rsid w:val="240C71D7"/>
    <w:rsid w:val="24133FCB"/>
    <w:rsid w:val="259E0A70"/>
    <w:rsid w:val="25C65A0C"/>
    <w:rsid w:val="26F7782E"/>
    <w:rsid w:val="27920DE6"/>
    <w:rsid w:val="292F60DD"/>
    <w:rsid w:val="2953662D"/>
    <w:rsid w:val="2C5E4123"/>
    <w:rsid w:val="2D860C56"/>
    <w:rsid w:val="2D956230"/>
    <w:rsid w:val="2EDC43DE"/>
    <w:rsid w:val="30DC695D"/>
    <w:rsid w:val="30EF1FBF"/>
    <w:rsid w:val="30F10E08"/>
    <w:rsid w:val="3549298E"/>
    <w:rsid w:val="35E36538"/>
    <w:rsid w:val="36CD028F"/>
    <w:rsid w:val="37303E19"/>
    <w:rsid w:val="383D9C24"/>
    <w:rsid w:val="38DD331A"/>
    <w:rsid w:val="39762B5D"/>
    <w:rsid w:val="39DD249C"/>
    <w:rsid w:val="3A980352"/>
    <w:rsid w:val="3B5E7604"/>
    <w:rsid w:val="3B9D3A59"/>
    <w:rsid w:val="3E197999"/>
    <w:rsid w:val="3E237E9B"/>
    <w:rsid w:val="3F0015FE"/>
    <w:rsid w:val="3F1D3528"/>
    <w:rsid w:val="3FAA58FF"/>
    <w:rsid w:val="3FFD0D04"/>
    <w:rsid w:val="400C3465"/>
    <w:rsid w:val="40C3366E"/>
    <w:rsid w:val="415B0443"/>
    <w:rsid w:val="426E09AF"/>
    <w:rsid w:val="4486009E"/>
    <w:rsid w:val="453F43E4"/>
    <w:rsid w:val="45C27A3B"/>
    <w:rsid w:val="470E352E"/>
    <w:rsid w:val="4836466D"/>
    <w:rsid w:val="4BCA7755"/>
    <w:rsid w:val="4BD03819"/>
    <w:rsid w:val="4DC774F2"/>
    <w:rsid w:val="4EBB3387"/>
    <w:rsid w:val="524E7640"/>
    <w:rsid w:val="52A205B9"/>
    <w:rsid w:val="5339399C"/>
    <w:rsid w:val="55FE7136"/>
    <w:rsid w:val="57FF8FA6"/>
    <w:rsid w:val="59CE1B62"/>
    <w:rsid w:val="59D7726C"/>
    <w:rsid w:val="5A2E0E39"/>
    <w:rsid w:val="5B5C1240"/>
    <w:rsid w:val="5B605C21"/>
    <w:rsid w:val="5B616DFA"/>
    <w:rsid w:val="5B7C518D"/>
    <w:rsid w:val="5C187C8C"/>
    <w:rsid w:val="5C261EDB"/>
    <w:rsid w:val="5E5422DB"/>
    <w:rsid w:val="5EF80990"/>
    <w:rsid w:val="5F8D7479"/>
    <w:rsid w:val="5F906AA7"/>
    <w:rsid w:val="5FAA61A3"/>
    <w:rsid w:val="61032B93"/>
    <w:rsid w:val="61034311"/>
    <w:rsid w:val="61B82EC3"/>
    <w:rsid w:val="625557F9"/>
    <w:rsid w:val="64B7137B"/>
    <w:rsid w:val="64EF3584"/>
    <w:rsid w:val="664D0B96"/>
    <w:rsid w:val="678F7301"/>
    <w:rsid w:val="67E06B30"/>
    <w:rsid w:val="68666C5A"/>
    <w:rsid w:val="68BDBE14"/>
    <w:rsid w:val="6A3D7A87"/>
    <w:rsid w:val="6AAB7BDB"/>
    <w:rsid w:val="6CC074A0"/>
    <w:rsid w:val="70180DF5"/>
    <w:rsid w:val="704A71C8"/>
    <w:rsid w:val="70793239"/>
    <w:rsid w:val="71E10AA5"/>
    <w:rsid w:val="722729B7"/>
    <w:rsid w:val="757C7EC4"/>
    <w:rsid w:val="75B81C08"/>
    <w:rsid w:val="76523F43"/>
    <w:rsid w:val="76710D24"/>
    <w:rsid w:val="76D213DD"/>
    <w:rsid w:val="76FF7E5D"/>
    <w:rsid w:val="77852B3B"/>
    <w:rsid w:val="78A034F6"/>
    <w:rsid w:val="78A24490"/>
    <w:rsid w:val="7B1B07F4"/>
    <w:rsid w:val="7C0C7A5C"/>
    <w:rsid w:val="7C9C65D2"/>
    <w:rsid w:val="7CA91A6A"/>
    <w:rsid w:val="7CAB9656"/>
    <w:rsid w:val="7D623A0E"/>
    <w:rsid w:val="7E1D4733"/>
    <w:rsid w:val="7E560E89"/>
    <w:rsid w:val="7FEB4840"/>
    <w:rsid w:val="AFFF123A"/>
    <w:rsid w:val="B55B42F4"/>
    <w:rsid w:val="BFFE76C5"/>
    <w:rsid w:val="D7BFC925"/>
    <w:rsid w:val="F9FFC911"/>
    <w:rsid w:val="FB259C14"/>
    <w:rsid w:val="FB5D4956"/>
    <w:rsid w:val="FD5F18C2"/>
    <w:rsid w:val="FF3FD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4">
    <w:name w:val="heading 4"/>
    <w:basedOn w:val="1"/>
    <w:next w:val="1"/>
    <w:unhideWhenUsed/>
    <w:qFormat/>
    <w:uiPriority w:val="0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jc w:val="center"/>
    </w:pPr>
    <w:rPr>
      <w:sz w:val="24"/>
    </w:rPr>
  </w:style>
  <w:style w:type="paragraph" w:styleId="7">
    <w:name w:val="Balloon Text"/>
    <w:basedOn w:val="1"/>
    <w:link w:val="21"/>
    <w:qFormat/>
    <w:uiPriority w:val="0"/>
    <w:rPr>
      <w:sz w:val="18"/>
      <w:szCs w:val="18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FollowedHyperlink"/>
    <w:basedOn w:val="13"/>
    <w:qFormat/>
    <w:uiPriority w:val="0"/>
    <w:rPr>
      <w:color w:val="954F72" w:themeColor="followedHyperlink"/>
      <w:u w:val="single"/>
      <w14:textFill>
        <w14:solidFill>
          <w14:schemeClr w14:val="folHlink"/>
        </w14:solidFill>
      </w14:textFill>
    </w:rPr>
  </w:style>
  <w:style w:type="character" w:styleId="17">
    <w:name w:val="Hyperlink"/>
    <w:basedOn w:val="13"/>
    <w:qFormat/>
    <w:uiPriority w:val="0"/>
    <w:rPr>
      <w:color w:val="0000FF"/>
      <w:u w:val="single"/>
    </w:rPr>
  </w:style>
  <w:style w:type="paragraph" w:customStyle="1" w:styleId="18">
    <w:name w:val="Table Paragraph"/>
    <w:basedOn w:val="1"/>
    <w:qFormat/>
    <w:uiPriority w:val="1"/>
  </w:style>
  <w:style w:type="character" w:customStyle="1" w:styleId="19">
    <w:name w:val="font01"/>
    <w:basedOn w:val="13"/>
    <w:qFormat/>
    <w:uiPriority w:val="0"/>
    <w:rPr>
      <w:rFonts w:ascii="font-weight : 400" w:hAnsi="font-weight : 400" w:eastAsia="font-weight : 400" w:cs="font-weight : 400"/>
      <w:color w:val="000000"/>
      <w:sz w:val="21"/>
      <w:szCs w:val="21"/>
      <w:u w:val="none"/>
    </w:rPr>
  </w:style>
  <w:style w:type="character" w:customStyle="1" w:styleId="20">
    <w:name w:val="fontstyle01"/>
    <w:basedOn w:val="13"/>
    <w:qFormat/>
    <w:uiPriority w:val="0"/>
    <w:rPr>
      <w:rFonts w:hint="eastAsia" w:ascii="宋体" w:hAnsi="宋体" w:eastAsia="宋体"/>
      <w:color w:val="000000"/>
      <w:sz w:val="18"/>
      <w:szCs w:val="18"/>
    </w:rPr>
  </w:style>
  <w:style w:type="character" w:customStyle="1" w:styleId="21">
    <w:name w:val="批注框文本 字符"/>
    <w:basedOn w:val="13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1357</Words>
  <Characters>1423</Characters>
  <Lines>15</Lines>
  <Paragraphs>4</Paragraphs>
  <TotalTime>47</TotalTime>
  <ScaleCrop>false</ScaleCrop>
  <LinksUpToDate>false</LinksUpToDate>
  <CharactersWithSpaces>1441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2022-04-03T15:18:00Z</dcterms:created>
  <dc:creator>cindy</dc:creator>
  <cp:lastModifiedBy>李明雪</cp:lastModifiedBy>
  <cp:lastPrinted>2022-10-05T01:18:00Z</cp:lastPrinted>
  <dcterms:modified xsi:type="dcterms:W3CDTF">2026-09-20T07:31:17Z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F97EE79791E1450FA050D77AF928602D</vt:lpwstr>
  </property>
  <property fmtid="{D5CDD505-2E9C-101B-9397-08002B2CF9AE}" pid="4" name="KSOTemplateDocerSaveRecord">
    <vt:lpwstr>eyJoZGlkIjoiYzZhMTg0YzZmOTBjNjE2OGFlZGQyZjAyMmQwYzgwZjQiLCJ1c2VySWQiOiIxNjYzMzQzMjQwIn0=</vt:lpwstr>
  </property>
</Properties>
</file>