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F3E6F" w14:textId="77777777" w:rsidR="008C3140" w:rsidRDefault="00D16641">
      <w:pPr>
        <w:jc w:val="center"/>
        <w:rPr>
          <w:rFonts w:ascii="方正小标宋_GBK" w:eastAsia="方正小标宋_GBK" w:hAnsi="黑体"/>
          <w:sz w:val="36"/>
          <w:szCs w:val="36"/>
        </w:rPr>
      </w:pPr>
      <w:r>
        <w:rPr>
          <w:rFonts w:ascii="方正小标宋_GBK" w:eastAsia="方正小标宋_GBK" w:hAnsi="黑体" w:hint="eastAsia"/>
          <w:sz w:val="36"/>
          <w:szCs w:val="36"/>
        </w:rPr>
        <w:t>材料与物理学院中层负责人工作总结表</w:t>
      </w:r>
    </w:p>
    <w:tbl>
      <w:tblPr>
        <w:tblW w:w="9220" w:type="dxa"/>
        <w:tblLook w:val="04A0" w:firstRow="1" w:lastRow="0" w:firstColumn="1" w:lastColumn="0" w:noHBand="0" w:noVBand="1"/>
      </w:tblPr>
      <w:tblGrid>
        <w:gridCol w:w="2400"/>
        <w:gridCol w:w="1706"/>
        <w:gridCol w:w="1843"/>
        <w:gridCol w:w="3271"/>
      </w:tblGrid>
      <w:tr w:rsidR="008C3140" w14:paraId="0F2A5D36" w14:textId="77777777">
        <w:trPr>
          <w:trHeight w:val="78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AE804" w14:textId="77777777" w:rsidR="008C3140" w:rsidRDefault="00D16641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姓 名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3A410" w14:textId="77777777" w:rsidR="008C3140" w:rsidRDefault="00D16641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 xml:space="preserve">　郝大鹏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9E603" w14:textId="77777777" w:rsidR="008C3140" w:rsidRDefault="00D16641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岗位职务</w:t>
            </w: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9BFA7" w14:textId="77777777" w:rsidR="008C3140" w:rsidRDefault="00D16641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 xml:space="preserve">　专业建设负责人</w:t>
            </w:r>
          </w:p>
        </w:tc>
      </w:tr>
      <w:tr w:rsidR="008C3140" w14:paraId="566F9144" w14:textId="77777777">
        <w:trPr>
          <w:trHeight w:val="75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6978A" w14:textId="77777777" w:rsidR="008C3140" w:rsidRDefault="00D16641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任职时间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06872" w14:textId="77777777" w:rsidR="008C3140" w:rsidRDefault="00D16641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2022.3-今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392B0" w14:textId="77777777" w:rsidR="008C3140" w:rsidRDefault="00D16641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负责工作</w:t>
            </w:r>
          </w:p>
        </w:tc>
        <w:tc>
          <w:tcPr>
            <w:tcW w:w="3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F4965" w14:textId="10963E2D" w:rsidR="008C3140" w:rsidRDefault="00D16641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 xml:space="preserve">　应用物理学专业</w:t>
            </w:r>
          </w:p>
        </w:tc>
      </w:tr>
      <w:tr w:rsidR="008C3140" w14:paraId="5F3ECCB3" w14:textId="77777777">
        <w:trPr>
          <w:trHeight w:val="624"/>
        </w:trPr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4B4EC" w14:textId="77777777" w:rsidR="008C3140" w:rsidRDefault="008C3140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</w:p>
          <w:p w14:paraId="483D85B2" w14:textId="77777777" w:rsidR="008C3140" w:rsidRDefault="00D16641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承担工作职责</w:t>
            </w:r>
          </w:p>
          <w:p w14:paraId="7B3ECDD6" w14:textId="77777777" w:rsidR="008C3140" w:rsidRDefault="008C3140">
            <w:pPr>
              <w:widowControl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B7238" w14:textId="77777777" w:rsidR="008C3140" w:rsidRDefault="00D16641">
            <w:pPr>
              <w:widowControl/>
              <w:spacing w:line="440" w:lineRule="exact"/>
              <w:jc w:val="left"/>
              <w:rPr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  <w:t>1.全面负责本科专业发展规划、本科专业建设，与系主任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 xml:space="preserve">共同组织和规划本科培养方案和课程质量标准的制定、专业实验室建设。 </w:t>
            </w:r>
          </w:p>
          <w:p w14:paraId="3C09A257" w14:textId="77777777" w:rsidR="008C3140" w:rsidRDefault="00D16641">
            <w:pPr>
              <w:widowControl/>
              <w:spacing w:line="440" w:lineRule="exact"/>
              <w:jc w:val="left"/>
              <w:rPr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 xml:space="preserve">2.负责按照学校、学院关于本科专业认证、评估制定的各项制度定期开展相关工作，并做好工作资料的收集整理。 </w:t>
            </w:r>
          </w:p>
          <w:p w14:paraId="58A5AED5" w14:textId="77777777" w:rsidR="008C3140" w:rsidRDefault="00D16641">
            <w:pPr>
              <w:widowControl/>
              <w:spacing w:line="440" w:lineRule="exact"/>
              <w:jc w:val="left"/>
              <w:rPr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 xml:space="preserve">3.负责组织本科专业相关的认证、评估、申报、总结工作。 </w:t>
            </w:r>
          </w:p>
          <w:p w14:paraId="6731094D" w14:textId="77777777" w:rsidR="008C3140" w:rsidRDefault="00D16641">
            <w:pPr>
              <w:widowControl/>
              <w:spacing w:line="440" w:lineRule="exact"/>
              <w:jc w:val="left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4.负责邀请院外专家进行专业建设研讨、辅导报告或讲座，每学期至少一次。</w:t>
            </w:r>
          </w:p>
        </w:tc>
      </w:tr>
      <w:tr w:rsidR="008C3140" w14:paraId="358318CA" w14:textId="77777777">
        <w:trPr>
          <w:trHeight w:val="624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FE74B" w14:textId="77777777" w:rsidR="008C3140" w:rsidRDefault="008C3140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8C9D1" w14:textId="77777777" w:rsidR="008C3140" w:rsidRDefault="008C3140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8C3140" w14:paraId="21FE0E8C" w14:textId="77777777">
        <w:trPr>
          <w:trHeight w:val="624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ACA43" w14:textId="77777777" w:rsidR="008C3140" w:rsidRDefault="008C3140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E2DC1" w14:textId="77777777" w:rsidR="008C3140" w:rsidRDefault="008C3140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8C3140" w14:paraId="485E582D" w14:textId="77777777">
        <w:trPr>
          <w:trHeight w:val="624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0D023" w14:textId="77777777" w:rsidR="008C3140" w:rsidRDefault="008C3140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DA48C" w14:textId="77777777" w:rsidR="008C3140" w:rsidRDefault="008C3140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8C3140" w14:paraId="7C27B37C" w14:textId="77777777">
        <w:trPr>
          <w:trHeight w:val="450"/>
        </w:trPr>
        <w:tc>
          <w:tcPr>
            <w:tcW w:w="9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99937" w14:textId="77777777" w:rsidR="008C3140" w:rsidRDefault="00D16641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工作总结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 xml:space="preserve">（要求写具体事情 </w:t>
            </w:r>
            <w:r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原则不超过</w:t>
            </w:r>
            <w:r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1000字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</w:tr>
      <w:tr w:rsidR="008C3140" w14:paraId="7CBB1819" w14:textId="77777777">
        <w:trPr>
          <w:trHeight w:val="624"/>
        </w:trPr>
        <w:tc>
          <w:tcPr>
            <w:tcW w:w="92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75F253" w14:textId="77777777" w:rsidR="008C3140" w:rsidRDefault="00D16641" w:rsidP="002070FF">
            <w:pPr>
              <w:widowControl/>
              <w:spacing w:line="312" w:lineRule="auto"/>
              <w:ind w:firstLineChars="200" w:firstLine="480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2023年度在学校和学院的领导和安排下</w:t>
            </w:r>
            <w:r w:rsidR="00D858B1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，围绕专业建设、培养方案制定、专业实验室建设、专业资料搜集和专业建设研讨等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开展</w:t>
            </w:r>
            <w:r w:rsidR="00D858B1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了多项工作，</w:t>
            </w:r>
            <w:proofErr w:type="gramStart"/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现总结</w:t>
            </w:r>
            <w:proofErr w:type="gramEnd"/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如下：</w:t>
            </w:r>
          </w:p>
          <w:p w14:paraId="21399279" w14:textId="77777777" w:rsidR="00B31827" w:rsidRDefault="002070FF" w:rsidP="00D96038">
            <w:pPr>
              <w:widowControl/>
              <w:spacing w:line="312" w:lineRule="auto"/>
              <w:ind w:firstLineChars="200" w:firstLine="480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与应用物理系主任共同参加了学院组织的2</w:t>
            </w:r>
            <w:r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024</w:t>
            </w:r>
            <w:proofErr w:type="gramStart"/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版培养</w:t>
            </w:r>
            <w:proofErr w:type="gramEnd"/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方案制定调研工作，</w:t>
            </w:r>
            <w:r w:rsidR="00D96038" w:rsidRPr="00D96038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赴无锡华润微电子有限公司</w:t>
            </w:r>
            <w:r w:rsidR="00D96038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等3家企业开展了用人单位和已毕业学生的调研工作；赴</w:t>
            </w:r>
            <w:r w:rsidR="00B31827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中国海洋大学、中国石油大学、青岛大学等</w:t>
            </w:r>
            <w:r w:rsidR="00D96038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3所高校开展了兄弟院校培养方案调研工作；</w:t>
            </w:r>
          </w:p>
          <w:p w14:paraId="566B3C91" w14:textId="1E8E6C29" w:rsidR="00517A3E" w:rsidRDefault="00D96038" w:rsidP="00517A3E">
            <w:pPr>
              <w:widowControl/>
              <w:spacing w:line="312" w:lineRule="auto"/>
              <w:ind w:firstLineChars="200" w:firstLine="480"/>
              <w:jc w:val="left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.</w:t>
            </w:r>
            <w:r w:rsidR="00517A3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组织全系教师开展了2024</w:t>
            </w:r>
            <w:proofErr w:type="gramStart"/>
            <w:r w:rsidR="00517A3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版培养</w:t>
            </w:r>
            <w:proofErr w:type="gramEnd"/>
            <w:r w:rsidR="00517A3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方案制定的研讨活动，重点对2</w:t>
            </w:r>
            <w:r w:rsidR="00517A3E"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020</w:t>
            </w:r>
            <w:proofErr w:type="gramStart"/>
            <w:r w:rsidR="00517A3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版培养</w:t>
            </w:r>
            <w:proofErr w:type="gramEnd"/>
            <w:r w:rsidR="00517A3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方案的执行情况进行了</w:t>
            </w:r>
            <w:r w:rsidR="004D0798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研讨，对2</w:t>
            </w:r>
            <w:r w:rsidR="004D0798"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024</w:t>
            </w:r>
            <w:proofErr w:type="gramStart"/>
            <w:r w:rsidR="004D0798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版培养</w:t>
            </w:r>
            <w:proofErr w:type="gramEnd"/>
            <w:r w:rsidR="004D0798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方案的修改重点进行了探讨</w:t>
            </w:r>
            <w:r w:rsidR="00517A3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；</w:t>
            </w:r>
          </w:p>
          <w:p w14:paraId="6AFF6409" w14:textId="5C3568E6" w:rsidR="00517A3E" w:rsidRDefault="008E7E35" w:rsidP="00517A3E">
            <w:pPr>
              <w:widowControl/>
              <w:spacing w:line="312" w:lineRule="auto"/>
              <w:ind w:firstLineChars="200" w:firstLine="480"/>
              <w:jc w:val="left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3</w:t>
            </w:r>
            <w:r w:rsidR="00517A3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.组织应用物理学专业的在校学生开展了关于2024</w:t>
            </w:r>
            <w:proofErr w:type="gramStart"/>
            <w:r w:rsidR="00517A3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版培养</w:t>
            </w:r>
            <w:proofErr w:type="gramEnd"/>
            <w:r w:rsidR="00517A3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方案制定的座谈会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，听取了学生对2020</w:t>
            </w:r>
            <w:proofErr w:type="gramStart"/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版培养</w:t>
            </w:r>
            <w:proofErr w:type="gramEnd"/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方案执行的意见和对2024</w:t>
            </w:r>
            <w:proofErr w:type="gramStart"/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版培养</w:t>
            </w:r>
            <w:proofErr w:type="gramEnd"/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方案制定的建议；</w:t>
            </w:r>
            <w:r w:rsidR="00517A3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；</w:t>
            </w:r>
          </w:p>
          <w:p w14:paraId="62AD938B" w14:textId="10437591" w:rsidR="00517A3E" w:rsidRDefault="00072793" w:rsidP="00517A3E">
            <w:pPr>
              <w:widowControl/>
              <w:spacing w:line="312" w:lineRule="auto"/>
              <w:ind w:firstLineChars="200" w:firstLine="480"/>
              <w:jc w:val="left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4</w:t>
            </w:r>
            <w:r w:rsidR="00517A3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.与应用物理学专业毕业校友联系，开展了关于2024</w:t>
            </w:r>
            <w:proofErr w:type="gramStart"/>
            <w:r w:rsidR="00517A3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版培养</w:t>
            </w:r>
            <w:proofErr w:type="gramEnd"/>
            <w:r w:rsidR="00517A3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方案制定的在线讨论；</w:t>
            </w:r>
          </w:p>
          <w:p w14:paraId="23819D62" w14:textId="77777777" w:rsidR="00D96038" w:rsidRDefault="00072793" w:rsidP="00D96038">
            <w:pPr>
              <w:widowControl/>
              <w:spacing w:line="312" w:lineRule="auto"/>
              <w:ind w:firstLineChars="200" w:firstLine="480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5.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在学院安排下，综合</w:t>
            </w:r>
            <w:proofErr w:type="gramStart"/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各途径</w:t>
            </w:r>
            <w:proofErr w:type="gramEnd"/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的调研结果撰写了2</w:t>
            </w:r>
            <w:r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024</w:t>
            </w:r>
            <w:proofErr w:type="gramStart"/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版培养</w:t>
            </w:r>
            <w:proofErr w:type="gramEnd"/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方案制定调研报告；</w:t>
            </w:r>
          </w:p>
          <w:p w14:paraId="5C18FB7D" w14:textId="77777777" w:rsidR="00072793" w:rsidRDefault="007F2603" w:rsidP="00D96038">
            <w:pPr>
              <w:widowControl/>
              <w:spacing w:line="312" w:lineRule="auto"/>
              <w:ind w:firstLineChars="200" w:firstLine="480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.</w:t>
            </w:r>
            <w:r w:rsidR="007176A5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与系主任共同完成了应用物理学专业实验室的重新规划和调整，</w:t>
            </w:r>
            <w:r w:rsidR="001973A7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将理科楼6楼的专业教学实验室调整至5楼，应用物理学专业实验室集中于</w:t>
            </w:r>
            <w:r w:rsidR="00527D12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5层B区；</w:t>
            </w:r>
          </w:p>
          <w:p w14:paraId="418B1E41" w14:textId="77777777" w:rsidR="00527D12" w:rsidRDefault="00527D12" w:rsidP="00D96038">
            <w:pPr>
              <w:widowControl/>
              <w:spacing w:line="312" w:lineRule="auto"/>
              <w:ind w:firstLineChars="200" w:firstLine="480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7</w:t>
            </w:r>
            <w:r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.</w:t>
            </w:r>
            <w:r w:rsidR="00A954DA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协助主任完成了应用物理学专业4门专业实验实践教学的协调和安排</w:t>
            </w:r>
            <w:r w:rsidR="005D4AE6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；</w:t>
            </w:r>
          </w:p>
          <w:p w14:paraId="767746DF" w14:textId="77777777" w:rsidR="005D4AE6" w:rsidRDefault="005D4AE6" w:rsidP="00D96038">
            <w:pPr>
              <w:widowControl/>
              <w:spacing w:line="312" w:lineRule="auto"/>
              <w:ind w:firstLineChars="200" w:firstLine="480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lastRenderedPageBreak/>
              <w:t>8</w:t>
            </w:r>
            <w:r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经过广泛调研和精心组织准备，构建了应用物理学和光电信息科学与工程两个专业的2020版5个学分的《创新创业实践》课程教学方案，对2020级学生开设完成该课程的教学任务。</w:t>
            </w:r>
          </w:p>
          <w:p w14:paraId="1294D9EE" w14:textId="77777777" w:rsidR="00320752" w:rsidRDefault="00320752" w:rsidP="00D96038">
            <w:pPr>
              <w:widowControl/>
              <w:spacing w:line="312" w:lineRule="auto"/>
              <w:ind w:firstLineChars="200" w:firstLine="480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9</w:t>
            </w:r>
            <w:r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协助系主任组织应</w:t>
            </w:r>
            <w:proofErr w:type="gramStart"/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物专业</w:t>
            </w:r>
            <w:proofErr w:type="gramEnd"/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教师积极申报了国家一流课程和校级一流课程，热学和量子力学两门课程获得了学校推荐申报国家一流课程；</w:t>
            </w:r>
          </w:p>
          <w:p w14:paraId="016EC8B0" w14:textId="77777777" w:rsidR="00320752" w:rsidRDefault="00320752" w:rsidP="00D96038">
            <w:pPr>
              <w:widowControl/>
              <w:spacing w:line="312" w:lineRule="auto"/>
              <w:ind w:firstLineChars="200" w:firstLine="480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10.</w:t>
            </w:r>
            <w:r w:rsidR="00350128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在学校安排下撰写了2</w:t>
            </w:r>
            <w:r w:rsidR="00350128"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023</w:t>
            </w:r>
            <w:r w:rsidR="00350128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年应用物理学国家一流专业建设点建设规划书；</w:t>
            </w:r>
          </w:p>
          <w:p w14:paraId="3FB7DD99" w14:textId="77777777" w:rsidR="00350128" w:rsidRDefault="00350128" w:rsidP="00D96038">
            <w:pPr>
              <w:widowControl/>
              <w:spacing w:line="312" w:lineRule="auto"/>
              <w:ind w:firstLineChars="200" w:firstLine="480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1.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配合学院规划设置了应用物理学专业核心课程建设专项，并组织专业</w:t>
            </w:r>
            <w:r w:rsidR="00976638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课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教师进行了申报</w:t>
            </w:r>
            <w:r w:rsidR="00976638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；</w:t>
            </w:r>
          </w:p>
          <w:p w14:paraId="263E5D6D" w14:textId="2ACA6799" w:rsidR="00976638" w:rsidRDefault="00976638" w:rsidP="00D96038">
            <w:pPr>
              <w:widowControl/>
              <w:spacing w:line="312" w:lineRule="auto"/>
              <w:ind w:firstLineChars="200" w:firstLine="480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2.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协助筹备</w:t>
            </w:r>
            <w:r w:rsidR="007B74C9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了</w:t>
            </w:r>
            <w:r w:rsidR="004D13EC" w:rsidRPr="004D13EC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物理学类一流专业和一流课程建设研讨会</w:t>
            </w:r>
            <w:r w:rsidR="008F76C0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，邀请</w:t>
            </w:r>
            <w:r w:rsidR="00DF7F0E" w:rsidRPr="00DF7F0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汕头大学副校长陈敏教授、南京大学吴小山教授、东北师范大学李金环教授</w:t>
            </w:r>
            <w:r w:rsidR="00DF7F0E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做了有关专业和课程建设的报告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；</w:t>
            </w:r>
          </w:p>
          <w:p w14:paraId="0AD2D195" w14:textId="568877F4" w:rsidR="00976638" w:rsidRDefault="002C3287" w:rsidP="00D96038">
            <w:pPr>
              <w:widowControl/>
              <w:spacing w:line="312" w:lineRule="auto"/>
              <w:ind w:firstLineChars="200" w:firstLine="480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3.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组织应用物理学专业本科生开展了认识实习和毕业实习，对毕业班学生就业进行了牵线搭桥；</w:t>
            </w:r>
          </w:p>
          <w:p w14:paraId="4C6EA567" w14:textId="28153E95" w:rsidR="007F5DBC" w:rsidRDefault="007F5DBC" w:rsidP="00D96038">
            <w:pPr>
              <w:widowControl/>
              <w:spacing w:line="312" w:lineRule="auto"/>
              <w:ind w:firstLineChars="200" w:firstLine="480"/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4.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协助系主任组织申报了2</w:t>
            </w:r>
            <w:r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024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年教育部改善办学条件专项；</w:t>
            </w:r>
          </w:p>
          <w:p w14:paraId="1A1D9A74" w14:textId="31B8EECF" w:rsidR="002C3287" w:rsidRPr="00825AEC" w:rsidRDefault="00B438DC" w:rsidP="00D96038">
            <w:pPr>
              <w:widowControl/>
              <w:spacing w:line="312" w:lineRule="auto"/>
              <w:ind w:firstLineChars="200" w:firstLine="480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1</w:t>
            </w:r>
            <w:r w:rsidR="00E44E0D"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5</w:t>
            </w:r>
            <w:r w:rsidR="00DF7F0E"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.</w:t>
            </w:r>
            <w:r w:rsidR="00421BC7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在学校和学院安排下，</w:t>
            </w:r>
            <w:r w:rsidR="00825AEC" w:rsidRPr="00825AEC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编制</w:t>
            </w:r>
            <w:r w:rsidR="00825AEC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了</w:t>
            </w:r>
            <w:r w:rsidR="00825AEC" w:rsidRPr="00825AEC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《中国矿业大学</w:t>
            </w:r>
            <w:r w:rsidR="00825AEC" w:rsidRPr="00825AEC"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  <w:t>2024年专业建设预算表》</w:t>
            </w:r>
            <w:r w:rsidR="00825AEC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</w:tr>
      <w:tr w:rsidR="008C3140" w:rsidRPr="00D96038" w14:paraId="62B22E06" w14:textId="77777777">
        <w:trPr>
          <w:trHeight w:val="624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86D9F" w14:textId="77777777" w:rsidR="008C3140" w:rsidRDefault="008C3140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8C3140" w14:paraId="569C01A6" w14:textId="77777777">
        <w:trPr>
          <w:trHeight w:val="624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C7E09" w14:textId="77777777" w:rsidR="008C3140" w:rsidRDefault="008C3140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8C3140" w14:paraId="0073F766" w14:textId="77777777">
        <w:trPr>
          <w:trHeight w:val="624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82A1A" w14:textId="77777777" w:rsidR="008C3140" w:rsidRDefault="008C3140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8C3140" w14:paraId="5C04DA9F" w14:textId="77777777">
        <w:trPr>
          <w:trHeight w:val="624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6B042" w14:textId="77777777" w:rsidR="008C3140" w:rsidRDefault="008C3140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8C3140" w14:paraId="67FC398A" w14:textId="77777777">
        <w:trPr>
          <w:trHeight w:val="624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3FAE0" w14:textId="77777777" w:rsidR="008C3140" w:rsidRDefault="008C3140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8C3140" w14:paraId="57A0F36A" w14:textId="77777777">
        <w:trPr>
          <w:trHeight w:val="624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85EFD" w14:textId="77777777" w:rsidR="008C3140" w:rsidRDefault="008C3140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8C3140" w14:paraId="277A3085" w14:textId="77777777">
        <w:trPr>
          <w:trHeight w:val="624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70BBD" w14:textId="77777777" w:rsidR="008C3140" w:rsidRDefault="008C3140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8C3140" w14:paraId="57CBEB0C" w14:textId="77777777">
        <w:trPr>
          <w:trHeight w:val="624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43683" w14:textId="77777777" w:rsidR="008C3140" w:rsidRDefault="008C3140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8C3140" w14:paraId="6EAAAFEB" w14:textId="77777777">
        <w:trPr>
          <w:trHeight w:val="624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12AF" w14:textId="77777777" w:rsidR="008C3140" w:rsidRDefault="008C3140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8C3140" w14:paraId="1A07922C" w14:textId="77777777">
        <w:trPr>
          <w:trHeight w:val="624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BBD3D" w14:textId="77777777" w:rsidR="008C3140" w:rsidRDefault="008C3140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8C3140" w14:paraId="44AAAE45" w14:textId="77777777">
        <w:trPr>
          <w:trHeight w:val="624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F60A0" w14:textId="77777777" w:rsidR="008C3140" w:rsidRDefault="008C3140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8C3140" w14:paraId="221AC51F" w14:textId="77777777">
        <w:trPr>
          <w:trHeight w:val="624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C663B" w14:textId="77777777" w:rsidR="008C3140" w:rsidRDefault="008C3140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8C3140" w14:paraId="08B9AC4F" w14:textId="77777777">
        <w:trPr>
          <w:trHeight w:val="624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8E803" w14:textId="77777777" w:rsidR="008C3140" w:rsidRDefault="008C3140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8C3140" w14:paraId="5BE41F7F" w14:textId="77777777">
        <w:trPr>
          <w:trHeight w:val="624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417DB" w14:textId="77777777" w:rsidR="008C3140" w:rsidRDefault="008C3140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8C3140" w14:paraId="66D57254" w14:textId="77777777">
        <w:trPr>
          <w:trHeight w:val="624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93D67" w14:textId="77777777" w:rsidR="008C3140" w:rsidRDefault="008C3140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8C3140" w14:paraId="204A6696" w14:textId="77777777">
        <w:trPr>
          <w:trHeight w:val="624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FFF85" w14:textId="77777777" w:rsidR="008C3140" w:rsidRDefault="008C3140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8C3140" w14:paraId="156FFBF4" w14:textId="77777777">
        <w:trPr>
          <w:trHeight w:val="155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E5717" w14:textId="77777777" w:rsidR="008C3140" w:rsidRDefault="008C3140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8C3140" w14:paraId="25C497BF" w14:textId="77777777">
        <w:trPr>
          <w:trHeight w:val="624"/>
        </w:trPr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04217704" w14:textId="77777777" w:rsidR="008C3140" w:rsidRDefault="00D16641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32"/>
                <w:szCs w:val="32"/>
              </w:rPr>
              <w:t>备注</w:t>
            </w:r>
          </w:p>
        </w:tc>
        <w:tc>
          <w:tcPr>
            <w:tcW w:w="6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DF90D9" w14:textId="77777777" w:rsidR="008C3140" w:rsidRDefault="00D16641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</w:tr>
      <w:tr w:rsidR="008C3140" w14:paraId="520726EA" w14:textId="77777777">
        <w:trPr>
          <w:trHeight w:val="624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01FE35BC" w14:textId="77777777" w:rsidR="008C3140" w:rsidRDefault="008C3140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0601B62" w14:textId="77777777" w:rsidR="008C3140" w:rsidRDefault="008C3140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36"/>
                <w:szCs w:val="36"/>
              </w:rPr>
            </w:pPr>
          </w:p>
        </w:tc>
      </w:tr>
    </w:tbl>
    <w:p w14:paraId="776CC535" w14:textId="77777777" w:rsidR="008C3140" w:rsidRDefault="008C3140">
      <w:pPr>
        <w:rPr>
          <w:rFonts w:ascii="方正小标宋_GBK" w:eastAsia="方正小标宋_GBK" w:hAnsi="黑体"/>
          <w:b/>
          <w:sz w:val="44"/>
          <w:szCs w:val="44"/>
        </w:rPr>
      </w:pPr>
    </w:p>
    <w:sectPr w:rsidR="008C31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VmOTkxODE0MjA5YzFlMDZmOThmM2M2MGVjYTg2ZWUifQ=="/>
  </w:docVars>
  <w:rsids>
    <w:rsidRoot w:val="00BE205C"/>
    <w:rsid w:val="00072793"/>
    <w:rsid w:val="001973A7"/>
    <w:rsid w:val="002070FF"/>
    <w:rsid w:val="002C3287"/>
    <w:rsid w:val="00320752"/>
    <w:rsid w:val="00350128"/>
    <w:rsid w:val="00421BC7"/>
    <w:rsid w:val="004D0798"/>
    <w:rsid w:val="004D13EC"/>
    <w:rsid w:val="00517A3E"/>
    <w:rsid w:val="00527D12"/>
    <w:rsid w:val="005D4AE6"/>
    <w:rsid w:val="00612AAB"/>
    <w:rsid w:val="0066021C"/>
    <w:rsid w:val="007176A5"/>
    <w:rsid w:val="00735601"/>
    <w:rsid w:val="007B74C9"/>
    <w:rsid w:val="007F2603"/>
    <w:rsid w:val="007F5DBC"/>
    <w:rsid w:val="00822812"/>
    <w:rsid w:val="00825AEC"/>
    <w:rsid w:val="008C3140"/>
    <w:rsid w:val="008E7E35"/>
    <w:rsid w:val="008F76C0"/>
    <w:rsid w:val="009222CF"/>
    <w:rsid w:val="00923535"/>
    <w:rsid w:val="00945B35"/>
    <w:rsid w:val="00976638"/>
    <w:rsid w:val="00A954DA"/>
    <w:rsid w:val="00B31827"/>
    <w:rsid w:val="00B438DC"/>
    <w:rsid w:val="00BE205C"/>
    <w:rsid w:val="00D16641"/>
    <w:rsid w:val="00D858B1"/>
    <w:rsid w:val="00D96038"/>
    <w:rsid w:val="00DD7CDE"/>
    <w:rsid w:val="00DF211D"/>
    <w:rsid w:val="00DF7F0E"/>
    <w:rsid w:val="00E44E0D"/>
    <w:rsid w:val="00FF24FD"/>
    <w:rsid w:val="0C6311F3"/>
    <w:rsid w:val="0EA004DC"/>
    <w:rsid w:val="155D572C"/>
    <w:rsid w:val="15F335E7"/>
    <w:rsid w:val="1641071C"/>
    <w:rsid w:val="185A794E"/>
    <w:rsid w:val="1B3C158C"/>
    <w:rsid w:val="1DF05690"/>
    <w:rsid w:val="2159226B"/>
    <w:rsid w:val="284B1061"/>
    <w:rsid w:val="2B6A557D"/>
    <w:rsid w:val="2C072B97"/>
    <w:rsid w:val="36851BE2"/>
    <w:rsid w:val="39535FC7"/>
    <w:rsid w:val="416D1BF0"/>
    <w:rsid w:val="49115557"/>
    <w:rsid w:val="4E7D794E"/>
    <w:rsid w:val="55A439DB"/>
    <w:rsid w:val="58607961"/>
    <w:rsid w:val="5D213B63"/>
    <w:rsid w:val="6BAE234B"/>
    <w:rsid w:val="7C660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F3244A"/>
  <w15:docId w15:val="{0F5131C9-2D91-44AE-815C-709A97095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autoRedefine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8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</Pages>
  <Words>190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cumt</cp:lastModifiedBy>
  <cp:revision>31</cp:revision>
  <dcterms:created xsi:type="dcterms:W3CDTF">2023-12-27T00:41:00Z</dcterms:created>
  <dcterms:modified xsi:type="dcterms:W3CDTF">2024-01-03T00:44:00Z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07B1AEEAA4704B6598A0520EDCF1F409_12</vt:lpwstr>
  </property>
</Properties>
</file>