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黑体" w:eastAsia="方正小标宋_GBK"/>
          <w:sz w:val="36"/>
          <w:szCs w:val="36"/>
        </w:rPr>
      </w:pPr>
      <w:r>
        <w:rPr>
          <w:rFonts w:hint="eastAsia" w:ascii="方正小标宋_GBK" w:hAnsi="黑体" w:eastAsia="方正小标宋_GBK"/>
          <w:sz w:val="36"/>
          <w:szCs w:val="36"/>
        </w:rPr>
        <w:t>材料与物理学院中层负责人工作总结表</w:t>
      </w:r>
    </w:p>
    <w:tbl>
      <w:tblPr>
        <w:tblStyle w:val="4"/>
        <w:tblW w:w="922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  <w:gridCol w:w="1706"/>
        <w:gridCol w:w="1843"/>
        <w:gridCol w:w="32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</w:rPr>
              <w:t>姓 名</w:t>
            </w: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</w:rPr>
              <w:t>　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t>凌意瀚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</w:rPr>
              <w:t>岗位职务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" w:hAnsi="楷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t>环境材料研究中心主任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</w:rPr>
              <w:t>任职时间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</w:rPr>
              <w:t>　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t>2023.4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</w:rPr>
              <w:t>负责工作</w:t>
            </w:r>
          </w:p>
        </w:tc>
        <w:tc>
          <w:tcPr>
            <w:tcW w:w="3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t>提升科研平台建设水平、汇聚科研创新团队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</w:rPr>
              <w:t>承担工作职责</w:t>
            </w:r>
          </w:p>
          <w:p>
            <w:pPr>
              <w:widowControl/>
              <w:rPr>
                <w:rFonts w:ascii="楷体" w:hAnsi="楷体" w:eastAsia="楷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0" w:leftChars="0" w:firstLineChars="0"/>
              <w:jc w:val="left"/>
              <w:textAlignment w:val="auto"/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</w:rPr>
              <w:t>组织实施研究中心的发展规划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0" w:leftChars="0" w:firstLineChars="0"/>
              <w:jc w:val="left"/>
              <w:textAlignment w:val="auto"/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</w:rPr>
              <w:t>国内外本学科领域的发展现状和趋势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0" w:leftChars="0" w:firstLineChars="0"/>
              <w:jc w:val="left"/>
              <w:textAlignment w:val="auto"/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</w:rPr>
              <w:t>协助一级学科主任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0" w:leftChars="0" w:firstLineChars="0"/>
              <w:jc w:val="left"/>
              <w:textAlignment w:val="auto"/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</w:rPr>
              <w:t>组织各级各类科研项目的申报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0" w:leftChars="0" w:firstLineChars="0"/>
              <w:jc w:val="left"/>
              <w:textAlignment w:val="auto"/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</w:rPr>
              <w:t>积极推动学科建设工作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4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4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4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</w:rPr>
              <w:t>工作总结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  <w:szCs w:val="24"/>
              </w:rPr>
              <w:t xml:space="preserve">（要求写具体事情 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  <w:szCs w:val="24"/>
              </w:rPr>
              <w:t>原则不超过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  <w:t>1000字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22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t>1）组建环境材料研究中心，围绕四个研究团队：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fldChar w:fldCharType="begin"/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instrText xml:space="preserve"> HYPERLINK "https://www.x-mol.com/groups/ling_yihan" \o "煤基燃料电池及高效制氢研究所" \t "https://smsp.cumt.edu.cn/18932/_blank" </w:instrTex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fldChar w:fldCharType="separate"/>
            </w:r>
            <w:r>
              <w:rPr>
                <w:rFonts w:hint="default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t>煤基燃料电池及高效制氢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default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fldChar w:fldCharType="end"/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fldChar w:fldCharType="begin"/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instrText xml:space="preserve"> HYPERLINK "https://www.x-mol.com/groups/jinan_niu" \o "矿物纳米材料团队" \t "https://smsp.cumt.edu.cn/18932/_blank" </w:instrTex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fldChar w:fldCharType="separate"/>
            </w:r>
            <w:r>
              <w:rPr>
                <w:rFonts w:hint="default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t>矿物纳米材料团队</w:t>
            </w:r>
            <w:r>
              <w:rPr>
                <w:rFonts w:hint="default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fldChar w:fldCharType="end"/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fldChar w:fldCharType="begin"/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instrText xml:space="preserve"> HYPERLINK "https://www.x-mol.com/groups/Pei-zhongFeng" \o "固废利用与高性能陶瓷团队" \t "https://smsp.cumt.edu.cn/18932/_blank" </w:instrTex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fldChar w:fldCharType="separate"/>
            </w:r>
            <w:r>
              <w:rPr>
                <w:rFonts w:hint="default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t>固废利用与高性能陶瓷团队</w:t>
            </w:r>
            <w:r>
              <w:rPr>
                <w:rFonts w:hint="default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fldChar w:fldCharType="end"/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t>、矿山纳米能源材料与器件。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t>2）申报获批“</w:t>
            </w: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徐州市零碳功能材料工程研究中心”和 “江苏省煤系功能材料绿色减碳及资源化利用工程研究中心”，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t>围绕“制碳材料化-用碳功能化-减碳资源化”的碳减排核心思想，围绕绿色低碳产业发展中的材料研发和工程技术等问题；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t>3）推动学科建设：组织人员积极筹备“</w:t>
            </w: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材料与化工博士点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t>”申报材料，目前经过大半年的努力，前期材料基本完整，静待国家博士点申报通知；围绕研究中心，积极吸纳新教师成员，今年新进教师：高源、刘方升、吴震等，面试了十多名应聘候选人。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  <w:lang w:val="en-US" w:eastAsia="zh-CN"/>
              </w:rPr>
              <w:t>4）积极宣传及指导中心老师各类科研项目的申报，如凌意瀚参与基金委中巴国际合作项目、金芳军老师主持申报基金委中俄国际合作项目，参与科技部中波国际合作项目（等待磋商结果），高源参与科技部中韩国际合作项目，王鑫鑫参与的企业项目申报等；</w:t>
            </w:r>
            <w:r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  <w:t xml:space="preserve">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22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22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22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22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22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22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22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22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22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22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22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22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22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22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22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22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922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32"/>
                <w:szCs w:val="32"/>
              </w:rPr>
              <w:t>备注</w:t>
            </w:r>
          </w:p>
        </w:tc>
        <w:tc>
          <w:tcPr>
            <w:tcW w:w="68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eastAsia" w:ascii="楷体" w:hAnsi="楷体" w:eastAsia="楷体" w:cs="宋体"/>
                <w:color w:val="000000"/>
                <w:kern w:val="0"/>
                <w:sz w:val="36"/>
                <w:szCs w:val="3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4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000000"/>
                <w:kern w:val="0"/>
                <w:sz w:val="36"/>
                <w:szCs w:val="36"/>
              </w:rPr>
            </w:pPr>
          </w:p>
        </w:tc>
      </w:tr>
    </w:tbl>
    <w:p>
      <w:pPr>
        <w:rPr>
          <w:rFonts w:ascii="方正小标宋_GBK" w:hAnsi="黑体" w:eastAsia="方正小标宋_GBK"/>
          <w:b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2F4C31"/>
    <w:multiLevelType w:val="singleLevel"/>
    <w:tmpl w:val="432F4C31"/>
    <w:lvl w:ilvl="0" w:tentative="0">
      <w:start w:val="1"/>
      <w:numFmt w:val="decimal"/>
      <w:suff w:val="nothing"/>
      <w:lvlText w:val="%1、"/>
      <w:lvlJc w:val="left"/>
      <w:pPr>
        <w:ind w:left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gxMzc0MGYxNGY3OThmODY0NDdiOTJiN2QyZjg5ZTIifQ=="/>
  </w:docVars>
  <w:rsids>
    <w:rsidRoot w:val="00BE205C"/>
    <w:rsid w:val="00612AAB"/>
    <w:rsid w:val="00735601"/>
    <w:rsid w:val="00822812"/>
    <w:rsid w:val="009222CF"/>
    <w:rsid w:val="00923535"/>
    <w:rsid w:val="00945B35"/>
    <w:rsid w:val="00BE205C"/>
    <w:rsid w:val="00DD7CDE"/>
    <w:rsid w:val="00DF211D"/>
    <w:rsid w:val="00FF24FD"/>
    <w:rsid w:val="1BC72C73"/>
    <w:rsid w:val="325C5B72"/>
    <w:rsid w:val="345063B9"/>
    <w:rsid w:val="35E52153"/>
    <w:rsid w:val="64CB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149</Characters>
  <Lines>1</Lines>
  <Paragraphs>1</Paragraphs>
  <TotalTime>0</TotalTime>
  <ScaleCrop>false</ScaleCrop>
  <LinksUpToDate>false</LinksUpToDate>
  <CharactersWithSpaces>174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2023-12-27T00:41:00Z</dcterms:created>
  <dc:creator>admin</dc:creator>
  <cp:lastModifiedBy>lyhyy</cp:lastModifiedBy>
  <dcterms:modified xsi:type="dcterms:W3CDTF">2023-12-28T01:27:05Z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17A8ED28D58C48F3A05F069F82FACD66_12</vt:lpwstr>
  </property>
</Properties>
</file>