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3A9DD0">
      <w:pPr>
        <w:spacing w:line="340" w:lineRule="exact"/>
        <w:ind w:firstLine="0" w:firstLineChars="0"/>
        <w:jc w:val="center"/>
        <w:rPr>
          <w:b/>
          <w:bCs/>
          <w:sz w:val="24"/>
          <w:szCs w:val="24"/>
        </w:rPr>
      </w:pPr>
      <w:r>
        <w:rPr>
          <w:rFonts w:hint="eastAsia"/>
          <w:b/>
          <w:bCs/>
          <w:sz w:val="30"/>
          <w:szCs w:val="30"/>
        </w:rPr>
        <w:t>材物学院202</w:t>
      </w:r>
      <w:r>
        <w:rPr>
          <w:rFonts w:hint="eastAsia"/>
          <w:b/>
          <w:bCs/>
          <w:sz w:val="30"/>
          <w:szCs w:val="30"/>
          <w:lang w:val="en-US" w:eastAsia="zh-CN"/>
        </w:rPr>
        <w:t>5</w:t>
      </w:r>
      <w:r>
        <w:rPr>
          <w:rFonts w:hint="eastAsia"/>
          <w:b/>
          <w:bCs/>
          <w:sz w:val="30"/>
          <w:szCs w:val="30"/>
        </w:rPr>
        <w:t>-202</w:t>
      </w:r>
      <w:r>
        <w:rPr>
          <w:rFonts w:hint="eastAsia"/>
          <w:b/>
          <w:bCs/>
          <w:sz w:val="30"/>
          <w:szCs w:val="30"/>
          <w:lang w:val="en-US" w:eastAsia="zh-CN"/>
        </w:rPr>
        <w:t>6</w:t>
      </w:r>
      <w:r>
        <w:rPr>
          <w:rFonts w:hint="eastAsia"/>
          <w:b/>
          <w:bCs/>
          <w:sz w:val="30"/>
          <w:szCs w:val="30"/>
        </w:rPr>
        <w:t>-</w:t>
      </w:r>
      <w:r>
        <w:rPr>
          <w:rFonts w:hint="eastAsia"/>
          <w:b/>
          <w:bCs/>
          <w:sz w:val="30"/>
          <w:szCs w:val="30"/>
          <w:lang w:val="en-US" w:eastAsia="zh-CN"/>
        </w:rPr>
        <w:t>1</w:t>
      </w:r>
      <w:r>
        <w:rPr>
          <w:rFonts w:hint="eastAsia"/>
          <w:b/>
          <w:bCs/>
          <w:sz w:val="30"/>
          <w:szCs w:val="30"/>
        </w:rPr>
        <w:t>学期教学档案归档安排-</w:t>
      </w:r>
      <w:r>
        <w:rPr>
          <w:rFonts w:hint="eastAsia"/>
          <w:b/>
          <w:bCs/>
          <w:sz w:val="30"/>
          <w:szCs w:val="30"/>
          <w:highlight w:val="green"/>
        </w:rPr>
        <w:t>材料专业</w:t>
      </w:r>
    </w:p>
    <w:p w14:paraId="67C515E4">
      <w:pPr>
        <w:spacing w:line="340" w:lineRule="exact"/>
        <w:ind w:firstLine="0" w:firstLineChars="0"/>
        <w:rPr>
          <w:b/>
          <w:bCs/>
          <w:sz w:val="32"/>
          <w:szCs w:val="32"/>
        </w:rPr>
      </w:pPr>
    </w:p>
    <w:p w14:paraId="0EE5CA29">
      <w:pPr>
        <w:spacing w:line="340" w:lineRule="exact"/>
        <w:ind w:firstLine="0" w:firstLineChars="0"/>
        <w:rPr>
          <w:sz w:val="24"/>
          <w:szCs w:val="24"/>
        </w:rPr>
      </w:pPr>
      <w:r>
        <w:rPr>
          <w:rFonts w:hint="eastAsia"/>
          <w:b/>
          <w:bCs/>
          <w:sz w:val="32"/>
          <w:szCs w:val="32"/>
          <w:highlight w:val="green"/>
        </w:rPr>
        <w:t>材料专业-纸质档：</w:t>
      </w:r>
      <w:r>
        <w:rPr>
          <w:rFonts w:hint="eastAsia"/>
          <w:sz w:val="24"/>
          <w:szCs w:val="24"/>
          <w:lang w:val="en-US" w:eastAsia="zh-CN"/>
        </w:rPr>
        <w:t>4.7-4.17</w:t>
      </w:r>
      <w:r>
        <w:rPr>
          <w:rFonts w:hint="eastAsia"/>
          <w:sz w:val="24"/>
          <w:szCs w:val="24"/>
        </w:rPr>
        <w:t>（周六、周日、节假日除外）</w:t>
      </w:r>
    </w:p>
    <w:p w14:paraId="208943D0">
      <w:pPr>
        <w:spacing w:line="340" w:lineRule="exact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     上午9：00-11：30； 下午2：00-5：00</w:t>
      </w:r>
    </w:p>
    <w:p w14:paraId="4CFB4FE3">
      <w:pPr>
        <w:spacing w:line="340" w:lineRule="exact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     存放地点：直接交教学办 材A505</w:t>
      </w:r>
    </w:p>
    <w:p w14:paraId="6034A2B0">
      <w:pPr>
        <w:spacing w:line="400" w:lineRule="exact"/>
        <w:ind w:firstLine="0" w:firstLineChars="0"/>
        <w:rPr>
          <w:rFonts w:hint="eastAsia" w:eastAsiaTheme="minorEastAsia"/>
          <w:lang w:val="en-US" w:eastAsia="zh-CN"/>
        </w:rPr>
      </w:pPr>
      <w:r>
        <w:rPr>
          <w:rFonts w:hint="eastAsia"/>
          <w:highlight w:val="yellow"/>
        </w:rPr>
        <w:t>纸质归档要求请见：“材物学院2</w:t>
      </w:r>
      <w:r>
        <w:rPr>
          <w:rFonts w:hint="eastAsia"/>
          <w:highlight w:val="yellow"/>
          <w:lang w:val="en-US" w:eastAsia="zh-CN"/>
        </w:rPr>
        <w:t>5</w:t>
      </w:r>
      <w:r>
        <w:rPr>
          <w:rFonts w:hint="eastAsia"/>
          <w:highlight w:val="yellow"/>
        </w:rPr>
        <w:t>-2</w:t>
      </w:r>
      <w:r>
        <w:rPr>
          <w:rFonts w:hint="eastAsia"/>
          <w:highlight w:val="yellow"/>
          <w:lang w:val="en-US" w:eastAsia="zh-CN"/>
        </w:rPr>
        <w:t>6</w:t>
      </w:r>
      <w:r>
        <w:rPr>
          <w:rFonts w:hint="eastAsia"/>
          <w:highlight w:val="yellow"/>
        </w:rPr>
        <w:t>-</w:t>
      </w:r>
      <w:r>
        <w:rPr>
          <w:rFonts w:hint="eastAsia"/>
          <w:highlight w:val="yellow"/>
          <w:lang w:val="en-US" w:eastAsia="zh-CN"/>
        </w:rPr>
        <w:t>1</w:t>
      </w:r>
      <w:r>
        <w:rPr>
          <w:rFonts w:hint="eastAsia"/>
          <w:highlight w:val="yellow"/>
        </w:rPr>
        <w:t>学期本科教学档案收集要求-纸质档”(形式同往年)</w:t>
      </w:r>
      <w:r>
        <w:rPr>
          <w:rFonts w:hint="eastAsia"/>
          <w:highlight w:val="yellow"/>
          <w:lang w:eastAsia="zh-CN"/>
        </w:rPr>
        <w:t>。</w:t>
      </w:r>
      <w:r>
        <w:rPr>
          <w:rFonts w:hint="eastAsia"/>
          <w:b w:val="0"/>
          <w:bCs w:val="0"/>
          <w:highlight w:val="yellow"/>
          <w:lang w:val="en-US" w:eastAsia="zh-CN"/>
        </w:rPr>
        <w:t>如采用了电子阅卷系统的课程，归档答题卡和相关资料即可，不用归档试卷。</w:t>
      </w:r>
    </w:p>
    <w:p w14:paraId="5E521101">
      <w:pPr>
        <w:spacing w:line="340" w:lineRule="exact"/>
        <w:ind w:firstLine="0" w:firstLineChars="0"/>
        <w:rPr>
          <w:sz w:val="24"/>
          <w:szCs w:val="24"/>
        </w:rPr>
      </w:pPr>
      <w:r>
        <w:rPr>
          <w:rFonts w:hint="eastAsia"/>
          <w:b/>
          <w:bCs/>
          <w:sz w:val="24"/>
          <w:szCs w:val="24"/>
          <w:highlight w:val="yellow"/>
        </w:rPr>
        <w:t>提醒1：</w:t>
      </w:r>
      <w:r>
        <w:rPr>
          <w:rFonts w:hint="eastAsia"/>
          <w:b/>
          <w:bCs/>
          <w:sz w:val="24"/>
          <w:szCs w:val="24"/>
        </w:rPr>
        <w:t>按教学班提交课程目标达成情况评价报告</w:t>
      </w:r>
      <w:r>
        <w:rPr>
          <w:rFonts w:hint="eastAsia"/>
          <w:sz w:val="24"/>
          <w:szCs w:val="24"/>
        </w:rPr>
        <w:t>（即一门课程如分为多个教学班授课，每个教学班均需计算并提供本教学班的课程目标达成情况评价报告）。由课程负责人组织实施本课程各教学班课程目标达成评价，专业和学院检查。</w:t>
      </w:r>
    </w:p>
    <w:p w14:paraId="74387EFB">
      <w:pPr>
        <w:spacing w:line="340" w:lineRule="exact"/>
        <w:ind w:firstLine="0" w:firstLineChars="0"/>
        <w:rPr>
          <w:rStyle w:val="8"/>
          <w:b/>
          <w:bCs/>
          <w:color w:val="auto"/>
          <w:sz w:val="24"/>
          <w:szCs w:val="24"/>
        </w:rPr>
      </w:pPr>
      <w:r>
        <w:rPr>
          <w:rFonts w:hint="eastAsia"/>
          <w:b/>
          <w:bCs/>
          <w:sz w:val="24"/>
          <w:szCs w:val="24"/>
          <w:highlight w:val="yellow"/>
        </w:rPr>
        <w:t>提醒2：</w:t>
      </w:r>
      <w:r>
        <w:rPr>
          <w:rFonts w:hint="eastAsia"/>
          <w:b/>
          <w:bCs/>
          <w:sz w:val="24"/>
          <w:szCs w:val="24"/>
        </w:rPr>
        <w:t>每位教师每学期听课不少于3次，</w:t>
      </w:r>
      <w:r>
        <w:rPr>
          <w:rFonts w:hint="eastAsia"/>
          <w:sz w:val="24"/>
          <w:szCs w:val="24"/>
        </w:rPr>
        <w:t>听课时需截图或拍照作为依据。教师需在教务系统中提交听课教学评价，同时填写纸质听课记录表，作为教学资料上交，可和课程资料一起装袋</w:t>
      </w:r>
      <w:r>
        <w:rPr>
          <w:rFonts w:hint="eastAsia" w:ascii="仿宋_GB2312" w:eastAsia="仿宋_GB2312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。</w:t>
      </w:r>
    </w:p>
    <w:p w14:paraId="5418F561">
      <w:pPr>
        <w:ind w:firstLine="0" w:firstLineChars="0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/>
          <w:b/>
          <w:bCs/>
          <w:sz w:val="24"/>
          <w:szCs w:val="24"/>
          <w:highlight w:val="yellow"/>
        </w:rPr>
        <w:t>提醒3：</w:t>
      </w:r>
      <w:r>
        <w:rPr>
          <w:rFonts w:hint="eastAsia" w:ascii="仿宋_GB2312" w:eastAsia="仿宋_GB2312"/>
          <w:b/>
          <w:bCs/>
          <w:sz w:val="32"/>
          <w:szCs w:val="32"/>
        </w:rPr>
        <w:t>参考：材料专业培养方案及课程质量标准集合</w:t>
      </w:r>
    </w:p>
    <w:p w14:paraId="6D65739F">
      <w:pPr>
        <w:spacing w:line="340" w:lineRule="exact"/>
        <w:ind w:firstLine="0" w:firstLineChars="0"/>
        <w:rPr>
          <w:rStyle w:val="8"/>
          <w:rFonts w:ascii="Times New Roman" w:hAnsi="Times New Roman" w:cs="Times New Roman"/>
          <w:color w:val="auto"/>
          <w:sz w:val="24"/>
          <w:szCs w:val="24"/>
        </w:rPr>
      </w:pP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HYPERLINK "https://pan.cumt.edu.cn/apps/files/desktop/frequent/folder/501005391487?isopen=1" </w:instrText>
      </w:r>
      <w:r>
        <w:rPr>
          <w:sz w:val="24"/>
          <w:szCs w:val="24"/>
        </w:rPr>
        <w:fldChar w:fldCharType="separate"/>
      </w:r>
      <w:r>
        <w:rPr>
          <w:rStyle w:val="7"/>
          <w:rFonts w:ascii="仿宋_GB2312" w:eastAsia="仿宋_GB2312"/>
          <w:sz w:val="24"/>
          <w:szCs w:val="24"/>
        </w:rPr>
        <w:t>https://pan.cumt.edu.cn/apps/files/desktop/frequent/folder/501005391487?isopen=1</w:t>
      </w:r>
      <w:r>
        <w:rPr>
          <w:rStyle w:val="8"/>
          <w:rFonts w:ascii="仿宋_GB2312" w:eastAsia="仿宋_GB2312"/>
          <w:sz w:val="24"/>
          <w:szCs w:val="24"/>
        </w:rPr>
        <w:fldChar w:fldCharType="end"/>
      </w:r>
    </w:p>
    <w:p w14:paraId="7FEDC342">
      <w:pPr>
        <w:widowControl/>
        <w:spacing w:after="0" w:line="240" w:lineRule="auto"/>
        <w:ind w:firstLine="0" w:firstLineChars="0"/>
        <w:jc w:val="left"/>
        <w:rPr>
          <w:b/>
          <w:bCs/>
          <w:sz w:val="22"/>
        </w:rPr>
      </w:pPr>
    </w:p>
    <w:p w14:paraId="08CAC8BD">
      <w:pPr>
        <w:widowControl/>
        <w:spacing w:after="0" w:line="240" w:lineRule="auto"/>
        <w:ind w:firstLine="0" w:firstLineChars="0"/>
        <w:jc w:val="left"/>
        <w:rPr>
          <w:rFonts w:hint="eastAsia"/>
          <w:b/>
          <w:bCs/>
          <w:sz w:val="22"/>
        </w:rPr>
      </w:pPr>
      <w:r>
        <w:rPr>
          <w:rFonts w:hint="eastAsia"/>
          <w:b/>
          <w:bCs/>
          <w:sz w:val="22"/>
        </w:rPr>
        <w:t>电子档要求见下页</w:t>
      </w:r>
    </w:p>
    <w:p w14:paraId="366C6483">
      <w:pPr>
        <w:widowControl/>
        <w:spacing w:after="0" w:line="240" w:lineRule="auto"/>
        <w:ind w:firstLine="0" w:firstLineChars="0"/>
        <w:jc w:val="left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7758BCD8">
      <w:pPr>
        <w:spacing w:line="340" w:lineRule="exact"/>
        <w:ind w:firstLine="0" w:firstLineChars="0"/>
        <w:rPr>
          <w:rFonts w:hint="eastAsia" w:ascii="仿宋_GB2312" w:eastAsiaTheme="minorEastAsia"/>
          <w:b/>
          <w:bCs/>
          <w:sz w:val="32"/>
          <w:szCs w:val="32"/>
          <w:lang w:eastAsia="zh-CN"/>
        </w:rPr>
      </w:pPr>
      <w:r>
        <w:rPr>
          <w:rFonts w:hint="eastAsia"/>
          <w:b/>
          <w:bCs/>
          <w:sz w:val="32"/>
          <w:szCs w:val="32"/>
          <w:highlight w:val="green"/>
        </w:rPr>
        <w:t>材料专业-电子档：</w:t>
      </w:r>
      <w:r>
        <w:rPr>
          <w:rFonts w:hint="eastAsia"/>
          <w:b/>
          <w:bCs/>
          <w:sz w:val="32"/>
          <w:szCs w:val="32"/>
        </w:rPr>
        <w:t xml:space="preserve"> </w:t>
      </w:r>
      <w:r>
        <w:rPr>
          <w:rFonts w:hint="eastAsia"/>
          <w:b/>
          <w:bCs/>
          <w:sz w:val="24"/>
          <w:szCs w:val="24"/>
        </w:rPr>
        <w:t>提交截止时间：</w:t>
      </w:r>
      <w:r>
        <w:rPr>
          <w:rFonts w:hint="eastAsia"/>
          <w:b/>
          <w:bCs/>
          <w:sz w:val="24"/>
          <w:szCs w:val="24"/>
          <w:lang w:val="en-US" w:eastAsia="zh-CN"/>
        </w:rPr>
        <w:t>4</w:t>
      </w:r>
      <w:r>
        <w:rPr>
          <w:rFonts w:hint="eastAsia"/>
          <w:b/>
          <w:bCs/>
          <w:sz w:val="24"/>
          <w:szCs w:val="24"/>
        </w:rPr>
        <w:t>.1</w:t>
      </w:r>
      <w:r>
        <w:rPr>
          <w:rFonts w:hint="eastAsia"/>
          <w:b/>
          <w:bCs/>
          <w:sz w:val="24"/>
          <w:szCs w:val="24"/>
          <w:lang w:val="en-US" w:eastAsia="zh-CN"/>
        </w:rPr>
        <w:t>7</w:t>
      </w:r>
    </w:p>
    <w:p w14:paraId="2251A0B5">
      <w:pPr>
        <w:spacing w:line="340" w:lineRule="exact"/>
        <w:ind w:firstLine="0" w:firstLineChars="0"/>
        <w:rPr>
          <w:rFonts w:ascii="仿宋_GB2312" w:eastAsia="仿宋_GB2312"/>
          <w:b/>
          <w:bCs/>
          <w:sz w:val="24"/>
          <w:szCs w:val="24"/>
          <w:highlight w:val="lightGray"/>
        </w:rPr>
      </w:pPr>
      <w:r>
        <w:rPr>
          <w:rFonts w:hint="eastAsia" w:ascii="仿宋_GB2312" w:eastAsia="仿宋_GB2312"/>
          <w:b/>
          <w:bCs/>
          <w:sz w:val="24"/>
          <w:szCs w:val="24"/>
        </w:rPr>
        <w:t>一、专业主干课及部分拓展课（有毕业指标点支撑任务）</w:t>
      </w:r>
    </w:p>
    <w:p w14:paraId="308F0B82">
      <w:pPr>
        <w:spacing w:line="340" w:lineRule="exact"/>
        <w:ind w:firstLine="482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b/>
          <w:bCs/>
          <w:sz w:val="24"/>
          <w:szCs w:val="24"/>
        </w:rPr>
        <w:t>（1）各教学班及课程负责人提交的材料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23"/>
        <w:gridCol w:w="2268"/>
        <w:gridCol w:w="2205"/>
      </w:tblGrid>
      <w:tr w14:paraId="795036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23" w:type="dxa"/>
          </w:tcPr>
          <w:p w14:paraId="5B97968C">
            <w:pPr>
              <w:spacing w:line="340" w:lineRule="exact"/>
              <w:ind w:firstLine="0" w:firstLineChars="0"/>
              <w:jc w:val="center"/>
              <w:rPr>
                <w:rFonts w:hint="eastAsia"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24"/>
              </w:rPr>
              <w:t>提供的材料</w:t>
            </w:r>
          </w:p>
        </w:tc>
        <w:tc>
          <w:tcPr>
            <w:tcW w:w="2268" w:type="dxa"/>
          </w:tcPr>
          <w:p w14:paraId="61776774">
            <w:pPr>
              <w:spacing w:line="340" w:lineRule="exact"/>
              <w:ind w:firstLine="0" w:firstLineChars="0"/>
              <w:jc w:val="center"/>
              <w:rPr>
                <w:rFonts w:hint="eastAsia"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24"/>
              </w:rPr>
              <w:t>各教学班</w:t>
            </w:r>
          </w:p>
        </w:tc>
        <w:tc>
          <w:tcPr>
            <w:tcW w:w="2205" w:type="dxa"/>
          </w:tcPr>
          <w:p w14:paraId="3CC8AAE0">
            <w:pPr>
              <w:spacing w:line="340" w:lineRule="exact"/>
              <w:ind w:firstLine="0" w:firstLineChars="0"/>
              <w:jc w:val="center"/>
              <w:rPr>
                <w:rFonts w:hint="eastAsia"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24"/>
              </w:rPr>
              <w:t>课程负责人</w:t>
            </w:r>
          </w:p>
        </w:tc>
      </w:tr>
      <w:tr w14:paraId="5A64E0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23" w:type="dxa"/>
          </w:tcPr>
          <w:p w14:paraId="15397944">
            <w:pPr>
              <w:spacing w:line="340" w:lineRule="exact"/>
              <w:ind w:firstLine="0" w:firstLineChars="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合理性审核表</w:t>
            </w:r>
          </w:p>
        </w:tc>
        <w:tc>
          <w:tcPr>
            <w:tcW w:w="2268" w:type="dxa"/>
          </w:tcPr>
          <w:p w14:paraId="58EDE11F">
            <w:pPr>
              <w:spacing w:line="340" w:lineRule="exact"/>
              <w:ind w:firstLine="0" w:firstLineChars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205" w:type="dxa"/>
          </w:tcPr>
          <w:p w14:paraId="38E23DAD">
            <w:pPr>
              <w:spacing w:line="340" w:lineRule="exact"/>
              <w:ind w:firstLine="0" w:firstLineChars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√</w:t>
            </w:r>
          </w:p>
        </w:tc>
      </w:tr>
      <w:tr w14:paraId="0F030D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23" w:type="dxa"/>
          </w:tcPr>
          <w:p w14:paraId="6B019EFD">
            <w:pPr>
              <w:spacing w:line="340" w:lineRule="exact"/>
              <w:ind w:firstLine="0" w:firstLineChars="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质量标准</w:t>
            </w:r>
          </w:p>
        </w:tc>
        <w:tc>
          <w:tcPr>
            <w:tcW w:w="2268" w:type="dxa"/>
          </w:tcPr>
          <w:p w14:paraId="383D4C5E">
            <w:pPr>
              <w:spacing w:line="340" w:lineRule="exact"/>
              <w:ind w:firstLine="0" w:firstLineChars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205" w:type="dxa"/>
          </w:tcPr>
          <w:p w14:paraId="22A780C0">
            <w:pPr>
              <w:spacing w:line="340" w:lineRule="exact"/>
              <w:ind w:firstLine="0" w:firstLineChars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√</w:t>
            </w:r>
          </w:p>
        </w:tc>
      </w:tr>
      <w:tr w14:paraId="11B8C4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23" w:type="dxa"/>
          </w:tcPr>
          <w:p w14:paraId="21BB2A45">
            <w:pPr>
              <w:spacing w:line="340" w:lineRule="exact"/>
              <w:ind w:firstLine="0" w:firstLineChars="0"/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考核要求</w:t>
            </w:r>
          </w:p>
          <w:p w14:paraId="28DAB7DD">
            <w:pPr>
              <w:spacing w:line="340" w:lineRule="exact"/>
              <w:ind w:firstLine="0" w:firstLineChars="0"/>
              <w:rPr>
                <w:rFonts w:hint="default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（如试题、作业，小论文、实验报告等）</w:t>
            </w:r>
          </w:p>
        </w:tc>
        <w:tc>
          <w:tcPr>
            <w:tcW w:w="2268" w:type="dxa"/>
          </w:tcPr>
          <w:p w14:paraId="7105D05A">
            <w:pPr>
              <w:spacing w:line="340" w:lineRule="exact"/>
              <w:ind w:firstLine="0" w:firstLineChars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205" w:type="dxa"/>
          </w:tcPr>
          <w:p w14:paraId="388FA9A7">
            <w:pPr>
              <w:spacing w:line="340" w:lineRule="exact"/>
              <w:ind w:firstLine="0" w:firstLineChars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√</w:t>
            </w:r>
          </w:p>
        </w:tc>
      </w:tr>
      <w:tr w14:paraId="6BE386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23" w:type="dxa"/>
            <w:shd w:val="clear"/>
            <w:vAlign w:val="top"/>
          </w:tcPr>
          <w:p w14:paraId="5B53065A">
            <w:pPr>
              <w:spacing w:line="340" w:lineRule="exact"/>
              <w:ind w:firstLine="0" w:firstLineChars="0"/>
              <w:rPr>
                <w:rFonts w:hint="eastAsia" w:ascii="仿宋_GB2312" w:eastAsia="仿宋_GB2312" w:hAnsiTheme="minorHAnsi" w:cstheme="minorBidi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试卷及课程评分标准</w:t>
            </w:r>
          </w:p>
        </w:tc>
        <w:tc>
          <w:tcPr>
            <w:tcW w:w="2268" w:type="dxa"/>
            <w:shd w:val="clear"/>
            <w:vAlign w:val="top"/>
          </w:tcPr>
          <w:p w14:paraId="2F77FD4B">
            <w:pPr>
              <w:spacing w:line="340" w:lineRule="exact"/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205" w:type="dxa"/>
            <w:shd w:val="clear"/>
            <w:vAlign w:val="top"/>
          </w:tcPr>
          <w:p w14:paraId="325F1191">
            <w:pPr>
              <w:spacing w:line="340" w:lineRule="exact"/>
              <w:ind w:firstLine="0" w:firstLineChars="0"/>
              <w:jc w:val="center"/>
              <w:rPr>
                <w:rFonts w:hint="eastAsia" w:ascii="仿宋_GB2312" w:eastAsia="仿宋_GB2312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√</w:t>
            </w:r>
          </w:p>
        </w:tc>
      </w:tr>
      <w:tr w14:paraId="74513D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23" w:type="dxa"/>
          </w:tcPr>
          <w:p w14:paraId="033C33EC">
            <w:pPr>
              <w:spacing w:line="340" w:lineRule="exact"/>
              <w:ind w:firstLine="0" w:firstLineChars="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教学日历</w:t>
            </w:r>
          </w:p>
        </w:tc>
        <w:tc>
          <w:tcPr>
            <w:tcW w:w="2268" w:type="dxa"/>
          </w:tcPr>
          <w:p w14:paraId="37A0A121">
            <w:pPr>
              <w:spacing w:line="340" w:lineRule="exact"/>
              <w:ind w:firstLine="0" w:firstLineChars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√</w:t>
            </w:r>
          </w:p>
        </w:tc>
        <w:tc>
          <w:tcPr>
            <w:tcW w:w="2205" w:type="dxa"/>
          </w:tcPr>
          <w:p w14:paraId="285231E7">
            <w:pPr>
              <w:spacing w:line="340" w:lineRule="exact"/>
              <w:ind w:firstLine="0" w:firstLineChars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 w14:paraId="3B2E04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23" w:type="dxa"/>
          </w:tcPr>
          <w:p w14:paraId="37C2C674">
            <w:pPr>
              <w:spacing w:line="340" w:lineRule="exact"/>
              <w:ind w:firstLine="0" w:firstLineChars="0"/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教学总结</w:t>
            </w:r>
          </w:p>
        </w:tc>
        <w:tc>
          <w:tcPr>
            <w:tcW w:w="2268" w:type="dxa"/>
          </w:tcPr>
          <w:p w14:paraId="46441EF7">
            <w:pPr>
              <w:spacing w:line="340" w:lineRule="exact"/>
              <w:ind w:firstLine="0" w:firstLineChars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√</w:t>
            </w:r>
          </w:p>
        </w:tc>
        <w:tc>
          <w:tcPr>
            <w:tcW w:w="2205" w:type="dxa"/>
          </w:tcPr>
          <w:p w14:paraId="3E64C6DE">
            <w:pPr>
              <w:spacing w:line="340" w:lineRule="exact"/>
              <w:ind w:firstLine="0" w:firstLineChars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 w14:paraId="39FDA7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23" w:type="dxa"/>
          </w:tcPr>
          <w:p w14:paraId="3CFBC84D">
            <w:pPr>
              <w:spacing w:line="340" w:lineRule="exact"/>
              <w:ind w:firstLine="0" w:firstLineChars="0"/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达成情况评价报告</w:t>
            </w:r>
          </w:p>
        </w:tc>
        <w:tc>
          <w:tcPr>
            <w:tcW w:w="2268" w:type="dxa"/>
          </w:tcPr>
          <w:p w14:paraId="223FFF00">
            <w:pPr>
              <w:spacing w:line="340" w:lineRule="exact"/>
              <w:ind w:firstLine="0" w:firstLineChars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√</w:t>
            </w:r>
          </w:p>
        </w:tc>
        <w:tc>
          <w:tcPr>
            <w:tcW w:w="2205" w:type="dxa"/>
          </w:tcPr>
          <w:p w14:paraId="0C26725A">
            <w:pPr>
              <w:spacing w:line="340" w:lineRule="exact"/>
              <w:ind w:firstLine="0" w:firstLineChars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 w14:paraId="0C51BC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23" w:type="dxa"/>
          </w:tcPr>
          <w:p w14:paraId="61C979B4">
            <w:pPr>
              <w:spacing w:line="340" w:lineRule="exact"/>
              <w:ind w:firstLine="0" w:firstLineChars="0"/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课程考核材料</w:t>
            </w:r>
          </w:p>
        </w:tc>
        <w:tc>
          <w:tcPr>
            <w:tcW w:w="2268" w:type="dxa"/>
          </w:tcPr>
          <w:p w14:paraId="094ED8CB">
            <w:pPr>
              <w:spacing w:line="340" w:lineRule="exact"/>
              <w:ind w:firstLine="0" w:firstLineChars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√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（分类如下表）</w:t>
            </w:r>
          </w:p>
        </w:tc>
        <w:tc>
          <w:tcPr>
            <w:tcW w:w="2205" w:type="dxa"/>
          </w:tcPr>
          <w:p w14:paraId="30DF9487">
            <w:pPr>
              <w:spacing w:line="340" w:lineRule="exact"/>
              <w:ind w:firstLine="0" w:firstLineChars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 w14:paraId="1C8F42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23" w:type="dxa"/>
          </w:tcPr>
          <w:p w14:paraId="25C1461B">
            <w:pPr>
              <w:spacing w:line="340" w:lineRule="exact"/>
              <w:ind w:firstLine="0" w:firstLineChars="0"/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其他体现教师进行教学改革、个性化的学生指导、持续改进等其他资料（图片、总结报告等形式不限）</w:t>
            </w:r>
          </w:p>
        </w:tc>
        <w:tc>
          <w:tcPr>
            <w:tcW w:w="4473" w:type="dxa"/>
            <w:gridSpan w:val="2"/>
          </w:tcPr>
          <w:p w14:paraId="7D28AD5A">
            <w:pPr>
              <w:spacing w:line="340" w:lineRule="exact"/>
              <w:ind w:firstLine="0" w:firstLineChars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有则提供</w:t>
            </w:r>
          </w:p>
        </w:tc>
      </w:tr>
    </w:tbl>
    <w:p w14:paraId="18898A0C">
      <w:pPr>
        <w:spacing w:line="340" w:lineRule="exact"/>
        <w:ind w:firstLine="0" w:firstLineChars="0"/>
        <w:rPr>
          <w:rFonts w:ascii="仿宋_GB2312" w:eastAsia="仿宋_GB2312"/>
          <w:b/>
          <w:bCs/>
          <w:sz w:val="24"/>
          <w:szCs w:val="24"/>
        </w:rPr>
      </w:pPr>
    </w:p>
    <w:p w14:paraId="68816438">
      <w:pPr>
        <w:spacing w:line="340" w:lineRule="exact"/>
        <w:ind w:firstLine="0" w:firstLineChars="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b/>
          <w:bCs/>
          <w:sz w:val="24"/>
          <w:szCs w:val="24"/>
        </w:rPr>
        <w:t>（2）分类</w:t>
      </w:r>
      <w:r>
        <w:rPr>
          <w:rFonts w:hint="eastAsia" w:ascii="仿宋_GB2312" w:eastAsia="仿宋_GB2312"/>
          <w:sz w:val="24"/>
          <w:szCs w:val="24"/>
        </w:rPr>
        <w:t>课程考核材料（</w:t>
      </w:r>
      <w:r>
        <w:rPr>
          <w:rFonts w:hint="eastAsia" w:ascii="仿宋_GB2312" w:eastAsia="仿宋_GB2312"/>
          <w:b/>
          <w:bCs/>
          <w:color w:val="FF0000"/>
          <w:sz w:val="24"/>
          <w:szCs w:val="24"/>
        </w:rPr>
        <w:t>由课程负责人指定一位任课教师提供</w:t>
      </w:r>
      <w:r>
        <w:rPr>
          <w:rFonts w:hint="eastAsia" w:ascii="仿宋_GB2312" w:eastAsia="仿宋_GB2312"/>
          <w:sz w:val="24"/>
          <w:szCs w:val="24"/>
        </w:rPr>
        <w:t>）：</w:t>
      </w:r>
    </w:p>
    <w:tbl>
      <w:tblPr>
        <w:tblStyle w:val="5"/>
        <w:tblW w:w="83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6379"/>
      </w:tblGrid>
      <w:tr w14:paraId="2160CD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 w14:paraId="187E7CA4">
            <w:pPr>
              <w:spacing w:line="340" w:lineRule="exact"/>
              <w:ind w:firstLine="0" w:firstLineChars="0"/>
              <w:jc w:val="center"/>
              <w:rPr>
                <w:rFonts w:hint="eastAsia"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24"/>
              </w:rPr>
              <w:t>课程类别</w:t>
            </w:r>
          </w:p>
        </w:tc>
        <w:tc>
          <w:tcPr>
            <w:tcW w:w="6379" w:type="dxa"/>
          </w:tcPr>
          <w:p w14:paraId="630C072F">
            <w:pPr>
              <w:spacing w:line="340" w:lineRule="exact"/>
              <w:ind w:firstLine="0" w:firstLineChars="0"/>
              <w:jc w:val="center"/>
              <w:rPr>
                <w:rFonts w:hint="eastAsia"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24"/>
              </w:rPr>
              <w:t>提交的课程考核材料</w:t>
            </w:r>
          </w:p>
        </w:tc>
      </w:tr>
      <w:tr w14:paraId="3B9F59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 w14:paraId="19B32927">
            <w:pPr>
              <w:spacing w:line="340" w:lineRule="exact"/>
              <w:ind w:firstLine="0" w:firstLineChars="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理论/实验课程</w:t>
            </w:r>
          </w:p>
        </w:tc>
        <w:tc>
          <w:tcPr>
            <w:tcW w:w="6379" w:type="dxa"/>
          </w:tcPr>
          <w:p w14:paraId="093E71C5">
            <w:pPr>
              <w:spacing w:line="340" w:lineRule="exact"/>
              <w:ind w:firstLine="0" w:firstLineChars="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如试题、作业，小论文、实验报告等的课程评分标准、学生考核成绩记录和总成绩清单，学生考卷、作业、实验报告样本电子版等考核资料。</w:t>
            </w:r>
          </w:p>
        </w:tc>
      </w:tr>
      <w:tr w14:paraId="0E2D47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 w14:paraId="6B4003C8">
            <w:pPr>
              <w:spacing w:line="340" w:lineRule="exact"/>
              <w:ind w:firstLine="0" w:firstLineChars="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实习课程</w:t>
            </w:r>
          </w:p>
        </w:tc>
        <w:tc>
          <w:tcPr>
            <w:tcW w:w="6379" w:type="dxa"/>
          </w:tcPr>
          <w:p w14:paraId="11DE09DE">
            <w:pPr>
              <w:spacing w:line="340" w:lineRule="exact"/>
              <w:ind w:firstLine="0" w:firstLineChars="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学生的实习日志（周志）、实习报告、成绩评阅记录等电子文档。</w:t>
            </w:r>
          </w:p>
        </w:tc>
      </w:tr>
      <w:tr w14:paraId="0989C8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 w14:paraId="7A0A3539">
            <w:pPr>
              <w:spacing w:line="340" w:lineRule="exact"/>
              <w:ind w:firstLine="0" w:firstLineChars="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课程/综合设计</w:t>
            </w:r>
          </w:p>
        </w:tc>
        <w:tc>
          <w:tcPr>
            <w:tcW w:w="6379" w:type="dxa"/>
          </w:tcPr>
          <w:p w14:paraId="74A8C490">
            <w:pPr>
              <w:spacing w:line="340" w:lineRule="exact"/>
              <w:ind w:firstLine="0" w:firstLineChars="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设计任务书、设计报告文本和图纸、评阅记录、答辩记录、成绩等电子文档。</w:t>
            </w:r>
          </w:p>
        </w:tc>
      </w:tr>
      <w:tr w14:paraId="79CDCE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 w14:paraId="05CD027B">
            <w:pPr>
              <w:spacing w:line="340" w:lineRule="exact"/>
              <w:ind w:firstLine="0" w:firstLineChars="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毕业设计(论文)</w:t>
            </w:r>
          </w:p>
        </w:tc>
        <w:tc>
          <w:tcPr>
            <w:tcW w:w="6379" w:type="dxa"/>
          </w:tcPr>
          <w:p w14:paraId="24E4D50B">
            <w:pPr>
              <w:spacing w:line="340" w:lineRule="exact"/>
              <w:ind w:firstLine="0" w:firstLineChars="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毕业设计(论文)原文、任务书、开题报告、文献翻译译文和原文，以及中期检查、各类评阅记录、答辩记录、成绩等电子文档。</w:t>
            </w:r>
          </w:p>
        </w:tc>
      </w:tr>
    </w:tbl>
    <w:p w14:paraId="7B0AEA2A">
      <w:pPr>
        <w:spacing w:line="340" w:lineRule="exact"/>
        <w:ind w:firstLine="0" w:firstLineChars="0"/>
        <w:rPr>
          <w:rFonts w:ascii="仿宋_GB2312" w:eastAsia="仿宋_GB2312"/>
          <w:b/>
          <w:bCs/>
          <w:sz w:val="24"/>
          <w:szCs w:val="24"/>
          <w:highlight w:val="yellow"/>
        </w:rPr>
      </w:pPr>
      <w:r>
        <w:rPr>
          <w:rFonts w:hint="eastAsia" w:ascii="仿宋_GB2312" w:eastAsia="仿宋_GB2312"/>
          <w:b/>
          <w:bCs/>
          <w:sz w:val="24"/>
          <w:szCs w:val="24"/>
          <w:highlight w:val="yellow"/>
        </w:rPr>
        <w:t>特别说明：</w:t>
      </w:r>
    </w:p>
    <w:p w14:paraId="738303DC">
      <w:pPr>
        <w:spacing w:line="340" w:lineRule="exact"/>
        <w:ind w:firstLine="480"/>
        <w:rPr>
          <w:rFonts w:ascii="仿宋_GB2312" w:eastAsia="仿宋_GB2312"/>
          <w:b/>
          <w:bCs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（1）成绩记录应与质量标准中规定的考核方式一致，比如某一项考核对应几个课程目标，就需要提供相应的分项成绩表，同时在报告、测试中要有相应的分项评分记录</w:t>
      </w:r>
      <w:r>
        <w:rPr>
          <w:rFonts w:hint="eastAsia" w:ascii="仿宋_GB2312" w:eastAsia="仿宋_GB2312"/>
          <w:b/>
          <w:bCs/>
          <w:sz w:val="24"/>
          <w:szCs w:val="24"/>
        </w:rPr>
        <w:t>。</w:t>
      </w:r>
    </w:p>
    <w:p w14:paraId="2BD4C1E0">
      <w:pPr>
        <w:spacing w:line="340" w:lineRule="exact"/>
        <w:ind w:firstLine="480"/>
        <w:rPr>
          <w:rFonts w:hint="eastAsia"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（2）以上报备材料中，每门课以</w:t>
      </w:r>
      <w:r>
        <w:rPr>
          <w:rFonts w:hint="eastAsia" w:ascii="仿宋_GB2312" w:eastAsia="仿宋_GB2312"/>
          <w:sz w:val="24"/>
          <w:szCs w:val="24"/>
          <w:highlight w:val="yellow"/>
        </w:rPr>
        <w:t>优、良、中、及格、不及格</w:t>
      </w:r>
      <w:r>
        <w:rPr>
          <w:rFonts w:hint="eastAsia" w:ascii="仿宋_GB2312" w:eastAsia="仿宋_GB2312"/>
          <w:sz w:val="24"/>
          <w:szCs w:val="24"/>
        </w:rPr>
        <w:t>等各等次分别提交</w:t>
      </w:r>
      <w:r>
        <w:rPr>
          <w:rFonts w:hint="eastAsia" w:ascii="仿宋_GB2312" w:eastAsia="仿宋_GB2312"/>
          <w:sz w:val="24"/>
          <w:szCs w:val="24"/>
          <w:highlight w:val="yellow"/>
        </w:rPr>
        <w:t>至少2份</w:t>
      </w:r>
      <w:r>
        <w:rPr>
          <w:rFonts w:hint="eastAsia" w:ascii="仿宋_GB2312" w:eastAsia="仿宋_GB2312"/>
          <w:sz w:val="24"/>
          <w:szCs w:val="24"/>
        </w:rPr>
        <w:t>样本（</w:t>
      </w:r>
      <w:r>
        <w:rPr>
          <w:rFonts w:hint="eastAsia" w:ascii="仿宋_GB2312" w:eastAsia="仿宋_GB2312"/>
          <w:sz w:val="24"/>
          <w:szCs w:val="24"/>
          <w:highlight w:val="yellow"/>
        </w:rPr>
        <w:t>共计约10份</w:t>
      </w:r>
      <w:r>
        <w:rPr>
          <w:rFonts w:hint="eastAsia" w:ascii="仿宋_GB2312" w:eastAsia="仿宋_GB2312"/>
          <w:sz w:val="24"/>
          <w:szCs w:val="24"/>
        </w:rPr>
        <w:t>）进行报备。成绩分布与达成度计算基本吻合。</w:t>
      </w:r>
    </w:p>
    <w:p w14:paraId="46F78A86">
      <w:pPr>
        <w:spacing w:line="340" w:lineRule="exact"/>
        <w:ind w:firstLine="480"/>
        <w:rPr>
          <w:rFonts w:hint="eastAsia"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163830</wp:posOffset>
            </wp:positionH>
            <wp:positionV relativeFrom="paragraph">
              <wp:posOffset>851535</wp:posOffset>
            </wp:positionV>
            <wp:extent cx="1971040" cy="1796415"/>
            <wp:effectExtent l="0" t="0" r="10160" b="13335"/>
            <wp:wrapTopAndBottom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666" b="13595"/>
                    <a:stretch>
                      <a:fillRect/>
                    </a:stretch>
                  </pic:blipFill>
                  <pic:spPr>
                    <a:xfrm>
                      <a:off x="0" y="0"/>
                      <a:ext cx="1971675" cy="17969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_GB2312" w:eastAsia="仿宋_GB2312"/>
          <w:sz w:val="24"/>
          <w:szCs w:val="24"/>
          <w:lang w:eastAsia="zh-CN"/>
        </w:rPr>
        <w:t>（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3）</w:t>
      </w:r>
      <w:r>
        <w:rPr>
          <w:rFonts w:hint="eastAsia" w:ascii="仿宋_GB2312" w:eastAsia="仿宋_GB2312"/>
          <w:sz w:val="24"/>
          <w:szCs w:val="24"/>
        </w:rPr>
        <w:t>提交的样本为取样学生的所有考核材料，例如某门课程有8次实验、3次作业、2个报告和1个期末考试，需要将每个学生的所有的这些全部扫描。命名时按“姓名-学号-考核方式”，可参考下图：</w:t>
      </w:r>
    </w:p>
    <w:p w14:paraId="37CDC5EF">
      <w:pPr>
        <w:spacing w:line="340" w:lineRule="exact"/>
        <w:ind w:firstLine="480"/>
        <w:rPr>
          <w:rFonts w:ascii="仿宋_GB2312" w:eastAsia="仿宋_GB2312"/>
          <w:sz w:val="24"/>
          <w:szCs w:val="24"/>
        </w:rPr>
      </w:pPr>
    </w:p>
    <w:p w14:paraId="2462AAAD">
      <w:pPr>
        <w:spacing w:line="340" w:lineRule="exact"/>
        <w:ind w:firstLine="149" w:firstLineChars="62"/>
        <w:rPr>
          <w:rFonts w:ascii="仿宋_GB2312" w:eastAsia="仿宋_GB2312"/>
          <w:b/>
          <w:bCs/>
          <w:color w:val="000000" w:themeColor="text1"/>
          <w:sz w:val="24"/>
          <w:szCs w:val="24"/>
          <w:highlight w:val="lightGray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二、选修课及外专业课程</w:t>
      </w:r>
      <w:r>
        <w:rPr>
          <w:rFonts w:hint="eastAsia" w:ascii="仿宋_GB2312" w:eastAsia="仿宋_GB2312"/>
          <w:b/>
          <w:bCs/>
          <w:sz w:val="24"/>
          <w:szCs w:val="24"/>
        </w:rPr>
        <w:t>（无本专业毕业指标点支撑任务）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23"/>
        <w:gridCol w:w="2409"/>
        <w:gridCol w:w="2064"/>
      </w:tblGrid>
      <w:tr w14:paraId="27AB9F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23" w:type="dxa"/>
          </w:tcPr>
          <w:p w14:paraId="55FADF06">
            <w:pPr>
              <w:spacing w:line="340" w:lineRule="exact"/>
              <w:ind w:firstLine="0" w:firstLineChars="0"/>
              <w:jc w:val="center"/>
              <w:rPr>
                <w:rFonts w:hint="eastAsia"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24"/>
              </w:rPr>
              <w:t>提供的材料</w:t>
            </w:r>
          </w:p>
        </w:tc>
        <w:tc>
          <w:tcPr>
            <w:tcW w:w="2409" w:type="dxa"/>
          </w:tcPr>
          <w:p w14:paraId="144ACB0A">
            <w:pPr>
              <w:spacing w:line="340" w:lineRule="exact"/>
              <w:ind w:firstLine="0" w:firstLineChars="0"/>
              <w:jc w:val="center"/>
              <w:rPr>
                <w:rFonts w:hint="eastAsia"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24"/>
              </w:rPr>
              <w:t>各教学班</w:t>
            </w:r>
          </w:p>
        </w:tc>
        <w:tc>
          <w:tcPr>
            <w:tcW w:w="2064" w:type="dxa"/>
          </w:tcPr>
          <w:p w14:paraId="145BFAA7">
            <w:pPr>
              <w:spacing w:line="340" w:lineRule="exact"/>
              <w:ind w:firstLine="0" w:firstLineChars="0"/>
              <w:jc w:val="center"/>
              <w:rPr>
                <w:rFonts w:hint="eastAsia"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24"/>
              </w:rPr>
              <w:t>课程负责人</w:t>
            </w:r>
          </w:p>
        </w:tc>
      </w:tr>
      <w:tr w14:paraId="24DF34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23" w:type="dxa"/>
          </w:tcPr>
          <w:p w14:paraId="7E037864">
            <w:pPr>
              <w:spacing w:line="340" w:lineRule="exact"/>
              <w:ind w:firstLine="0" w:firstLineChars="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合理性审核表</w:t>
            </w:r>
          </w:p>
        </w:tc>
        <w:tc>
          <w:tcPr>
            <w:tcW w:w="2409" w:type="dxa"/>
          </w:tcPr>
          <w:p w14:paraId="662E8D43">
            <w:pPr>
              <w:spacing w:line="340" w:lineRule="exact"/>
              <w:ind w:firstLine="0" w:firstLineChars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064" w:type="dxa"/>
          </w:tcPr>
          <w:p w14:paraId="22EE23C6">
            <w:pPr>
              <w:spacing w:line="340" w:lineRule="exact"/>
              <w:ind w:firstLine="0" w:firstLineChars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√</w:t>
            </w:r>
          </w:p>
        </w:tc>
      </w:tr>
      <w:tr w14:paraId="77A5C0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23" w:type="dxa"/>
          </w:tcPr>
          <w:p w14:paraId="21DAD25F">
            <w:pPr>
              <w:spacing w:line="340" w:lineRule="exact"/>
              <w:ind w:firstLine="0" w:firstLineChars="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质量标准</w:t>
            </w:r>
          </w:p>
        </w:tc>
        <w:tc>
          <w:tcPr>
            <w:tcW w:w="2409" w:type="dxa"/>
          </w:tcPr>
          <w:p w14:paraId="62C54F57">
            <w:pPr>
              <w:spacing w:line="340" w:lineRule="exact"/>
              <w:ind w:firstLine="0" w:firstLineChars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064" w:type="dxa"/>
          </w:tcPr>
          <w:p w14:paraId="4681ABB9">
            <w:pPr>
              <w:spacing w:line="340" w:lineRule="exact"/>
              <w:ind w:firstLine="0" w:firstLineChars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√</w:t>
            </w:r>
          </w:p>
        </w:tc>
      </w:tr>
      <w:tr w14:paraId="57AA34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23" w:type="dxa"/>
            <w:shd w:val="clear"/>
            <w:vAlign w:val="top"/>
          </w:tcPr>
          <w:p w14:paraId="73CCDCCB">
            <w:pPr>
              <w:spacing w:line="340" w:lineRule="exact"/>
              <w:ind w:firstLine="0" w:firstLineChars="0"/>
              <w:rPr>
                <w:rFonts w:hint="eastAsia" w:ascii="仿宋_GB2312" w:eastAsia="仿宋_GB2312" w:hAnsiTheme="minorHAnsi" w:cstheme="minorBidi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试卷及课程评分标准</w:t>
            </w:r>
          </w:p>
        </w:tc>
        <w:tc>
          <w:tcPr>
            <w:tcW w:w="2409" w:type="dxa"/>
            <w:shd w:val="clear"/>
            <w:vAlign w:val="top"/>
          </w:tcPr>
          <w:p w14:paraId="5D5A68C9">
            <w:pPr>
              <w:spacing w:line="340" w:lineRule="exact"/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64" w:type="dxa"/>
            <w:shd w:val="clear"/>
            <w:vAlign w:val="top"/>
          </w:tcPr>
          <w:p w14:paraId="66F001CF">
            <w:pPr>
              <w:spacing w:line="340" w:lineRule="exact"/>
              <w:ind w:firstLine="0" w:firstLineChars="0"/>
              <w:jc w:val="center"/>
              <w:rPr>
                <w:rFonts w:hint="eastAsia" w:ascii="仿宋_GB2312" w:eastAsia="仿宋_GB2312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√</w:t>
            </w:r>
          </w:p>
        </w:tc>
      </w:tr>
      <w:tr w14:paraId="410497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23" w:type="dxa"/>
          </w:tcPr>
          <w:p w14:paraId="2CD14F55">
            <w:pPr>
              <w:spacing w:line="340" w:lineRule="exact"/>
              <w:ind w:firstLine="0" w:firstLineChars="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教学日历</w:t>
            </w:r>
          </w:p>
        </w:tc>
        <w:tc>
          <w:tcPr>
            <w:tcW w:w="2409" w:type="dxa"/>
          </w:tcPr>
          <w:p w14:paraId="74DD357C">
            <w:pPr>
              <w:spacing w:line="340" w:lineRule="exact"/>
              <w:ind w:firstLine="0" w:firstLineChars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√</w:t>
            </w:r>
          </w:p>
        </w:tc>
        <w:tc>
          <w:tcPr>
            <w:tcW w:w="2064" w:type="dxa"/>
          </w:tcPr>
          <w:p w14:paraId="6559CC6E">
            <w:pPr>
              <w:spacing w:line="340" w:lineRule="exact"/>
              <w:ind w:firstLine="0" w:firstLineChars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 w14:paraId="7E0A11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23" w:type="dxa"/>
          </w:tcPr>
          <w:p w14:paraId="6842D572">
            <w:pPr>
              <w:spacing w:line="340" w:lineRule="exact"/>
              <w:ind w:firstLine="0" w:firstLineChars="0"/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教学总结</w:t>
            </w:r>
          </w:p>
        </w:tc>
        <w:tc>
          <w:tcPr>
            <w:tcW w:w="2409" w:type="dxa"/>
          </w:tcPr>
          <w:p w14:paraId="67036049">
            <w:pPr>
              <w:spacing w:line="340" w:lineRule="exact"/>
              <w:ind w:firstLine="0" w:firstLineChars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√</w:t>
            </w:r>
          </w:p>
        </w:tc>
        <w:tc>
          <w:tcPr>
            <w:tcW w:w="2064" w:type="dxa"/>
          </w:tcPr>
          <w:p w14:paraId="0791C39D">
            <w:pPr>
              <w:spacing w:line="340" w:lineRule="exact"/>
              <w:ind w:firstLine="0" w:firstLineChars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 w14:paraId="01CA77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23" w:type="dxa"/>
          </w:tcPr>
          <w:p w14:paraId="0DF0B2CF">
            <w:pPr>
              <w:spacing w:line="340" w:lineRule="exact"/>
              <w:ind w:firstLine="0" w:firstLineChars="0"/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综合成绩登记表</w:t>
            </w:r>
          </w:p>
        </w:tc>
        <w:tc>
          <w:tcPr>
            <w:tcW w:w="2409" w:type="dxa"/>
          </w:tcPr>
          <w:p w14:paraId="66086585">
            <w:pPr>
              <w:spacing w:line="340" w:lineRule="exact"/>
              <w:ind w:firstLine="0" w:firstLineChars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√</w:t>
            </w:r>
          </w:p>
        </w:tc>
        <w:tc>
          <w:tcPr>
            <w:tcW w:w="2064" w:type="dxa"/>
          </w:tcPr>
          <w:p w14:paraId="6B2B939A">
            <w:pPr>
              <w:spacing w:line="340" w:lineRule="exact"/>
              <w:ind w:firstLine="0" w:firstLineChars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 w14:paraId="6C5D26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23" w:type="dxa"/>
          </w:tcPr>
          <w:p w14:paraId="46833BE3">
            <w:pPr>
              <w:spacing w:line="340" w:lineRule="exact"/>
              <w:ind w:firstLine="0" w:firstLineChars="0"/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分项成绩打分表</w:t>
            </w:r>
          </w:p>
        </w:tc>
        <w:tc>
          <w:tcPr>
            <w:tcW w:w="2409" w:type="dxa"/>
          </w:tcPr>
          <w:p w14:paraId="339D5A0B">
            <w:pPr>
              <w:spacing w:line="340" w:lineRule="exact"/>
              <w:ind w:firstLine="0" w:firstLineChars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√</w:t>
            </w:r>
          </w:p>
        </w:tc>
        <w:tc>
          <w:tcPr>
            <w:tcW w:w="2064" w:type="dxa"/>
          </w:tcPr>
          <w:p w14:paraId="36942506">
            <w:pPr>
              <w:spacing w:line="340" w:lineRule="exact"/>
              <w:ind w:firstLine="0" w:firstLineChars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 w14:paraId="2D4591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23" w:type="dxa"/>
          </w:tcPr>
          <w:p w14:paraId="3351675E">
            <w:pPr>
              <w:spacing w:line="340" w:lineRule="exact"/>
              <w:ind w:firstLine="0" w:firstLineChars="0"/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其他体现教师进行教学改革、个性化的学生指导、持续改进等其他资料（图片、总结报告等形式不限）</w:t>
            </w:r>
          </w:p>
        </w:tc>
        <w:tc>
          <w:tcPr>
            <w:tcW w:w="4473" w:type="dxa"/>
            <w:gridSpan w:val="2"/>
          </w:tcPr>
          <w:p w14:paraId="54F74602">
            <w:pPr>
              <w:spacing w:line="340" w:lineRule="exact"/>
              <w:ind w:firstLine="0" w:firstLineChars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有则提供</w:t>
            </w:r>
          </w:p>
        </w:tc>
      </w:tr>
    </w:tbl>
    <w:p w14:paraId="350E7927">
      <w:pPr>
        <w:spacing w:line="340" w:lineRule="exact"/>
        <w:ind w:firstLine="149" w:firstLineChars="62"/>
        <w:rPr>
          <w:rFonts w:ascii="仿宋_GB2312" w:eastAsia="仿宋_GB2312"/>
          <w:b/>
          <w:bCs/>
          <w:sz w:val="24"/>
          <w:szCs w:val="24"/>
          <w:highlight w:val="lightGray"/>
        </w:rPr>
      </w:pPr>
      <w:r>
        <w:rPr>
          <w:rFonts w:hint="eastAsia" w:ascii="仿宋_GB2312" w:eastAsia="仿宋_GB2312"/>
          <w:b/>
          <w:bCs/>
          <w:sz w:val="24"/>
          <w:szCs w:val="24"/>
          <w:highlight w:val="lightGray"/>
        </w:rPr>
        <w:t>三、电子资料提交地址：</w:t>
      </w:r>
    </w:p>
    <w:p w14:paraId="074A9507">
      <w:pPr>
        <w:spacing w:line="340" w:lineRule="exact"/>
        <w:ind w:firstLine="482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b/>
          <w:bCs/>
          <w:sz w:val="24"/>
          <w:szCs w:val="24"/>
        </w:rPr>
        <w:t>（1）主修课（有毕业指标点对应的课）矿大网盘链接：</w:t>
      </w:r>
    </w:p>
    <w:p w14:paraId="2074AE3D">
      <w:pPr>
        <w:spacing w:line="340" w:lineRule="exact"/>
        <w:ind w:firstLine="480"/>
        <w:rPr>
          <w:rStyle w:val="8"/>
          <w:rFonts w:ascii="仿宋_GB2312" w:eastAsia="仿宋_GB2312"/>
          <w:sz w:val="24"/>
          <w:szCs w:val="24"/>
        </w:rPr>
      </w:pP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HYPERLINK "https://pan.cumt.edu.cn/apps/files/desktop/frequent/folder/501006346609?isopen=1" </w:instrText>
      </w:r>
      <w:r>
        <w:rPr>
          <w:sz w:val="24"/>
          <w:szCs w:val="24"/>
        </w:rPr>
        <w:fldChar w:fldCharType="separate"/>
      </w:r>
      <w:r>
        <w:rPr>
          <w:rStyle w:val="7"/>
          <w:rFonts w:ascii="仿宋_GB2312" w:eastAsia="仿宋_GB2312"/>
          <w:sz w:val="24"/>
          <w:szCs w:val="24"/>
        </w:rPr>
        <w:t>https://pan.cumt.edu.cn/apps/files/desktop/frequent/folder/501006346609?isopen=1</w:t>
      </w:r>
      <w:r>
        <w:rPr>
          <w:rStyle w:val="8"/>
          <w:rFonts w:ascii="仿宋_GB2312" w:eastAsia="仿宋_GB2312"/>
          <w:sz w:val="24"/>
          <w:szCs w:val="24"/>
        </w:rPr>
        <w:fldChar w:fldCharType="end"/>
      </w:r>
    </w:p>
    <w:p w14:paraId="6F38E1AF">
      <w:pPr>
        <w:spacing w:line="340" w:lineRule="exact"/>
        <w:ind w:firstLine="480"/>
        <w:rPr>
          <w:rFonts w:ascii="仿宋_GB2312" w:eastAsia="仿宋_GB2312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请按“课程-教师-学年学期”方式建文件夹并命名，如：材料科学基础-张三-</w:t>
      </w:r>
      <w:r>
        <w:rPr>
          <w:rFonts w:ascii="仿宋_GB2312" w:eastAsia="仿宋_GB2312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eastAsia="仿宋_GB2312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_GB2312" w:eastAsia="仿宋_GB2312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-</w:t>
      </w:r>
      <w:r>
        <w:rPr>
          <w:rFonts w:ascii="仿宋_GB2312" w:eastAsia="仿宋_GB2312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eastAsia="仿宋_GB2312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_GB2312" w:eastAsia="仿宋_GB2312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-</w:t>
      </w:r>
      <w:r>
        <w:rPr>
          <w:rFonts w:hint="eastAsia" w:ascii="仿宋_GB2312" w:eastAsia="仿宋_GB2312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eastAsia="仿宋_GB2312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。</w:t>
      </w:r>
    </w:p>
    <w:p w14:paraId="7436DDF9">
      <w:pPr>
        <w:spacing w:line="340" w:lineRule="exact"/>
        <w:ind w:firstLine="482"/>
        <w:rPr>
          <w:rFonts w:ascii="仿宋_GB2312" w:eastAsia="仿宋_GB2312"/>
          <w:b/>
          <w:bCs/>
          <w:sz w:val="24"/>
          <w:szCs w:val="24"/>
        </w:rPr>
      </w:pPr>
      <w:r>
        <w:rPr>
          <w:rFonts w:hint="eastAsia" w:ascii="仿宋_GB2312" w:eastAsia="仿宋_GB2312"/>
          <w:b/>
          <w:bCs/>
          <w:sz w:val="24"/>
          <w:szCs w:val="24"/>
        </w:rPr>
        <w:t>（</w:t>
      </w:r>
      <w:r>
        <w:rPr>
          <w:rFonts w:ascii="仿宋_GB2312" w:eastAsia="仿宋_GB2312"/>
          <w:b/>
          <w:bCs/>
          <w:sz w:val="24"/>
          <w:szCs w:val="24"/>
        </w:rPr>
        <w:t>2</w:t>
      </w:r>
      <w:r>
        <w:rPr>
          <w:rFonts w:hint="eastAsia" w:ascii="仿宋_GB2312" w:eastAsia="仿宋_GB2312"/>
          <w:b/>
          <w:bCs/>
          <w:sz w:val="24"/>
          <w:szCs w:val="24"/>
        </w:rPr>
        <w:t>）选修课（无毕业指标点对应的课）矿大网盘链接：</w:t>
      </w:r>
    </w:p>
    <w:p w14:paraId="42AFED96">
      <w:pPr>
        <w:spacing w:line="340" w:lineRule="exact"/>
        <w:ind w:firstLine="0"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fldChar w:fldCharType="begin"/>
      </w:r>
      <w:r>
        <w:rPr>
          <w:rFonts w:hint="eastAsia"/>
          <w:sz w:val="24"/>
          <w:szCs w:val="24"/>
        </w:rPr>
        <w:instrText xml:space="preserve"> HYPERLINK "https://pan.cumt.edu.cn/collection/df2e7aa4ca2e3c68560f50935bf21a0f" </w:instrText>
      </w:r>
      <w:r>
        <w:rPr>
          <w:rFonts w:hint="eastAsia"/>
          <w:sz w:val="24"/>
          <w:szCs w:val="24"/>
        </w:rPr>
        <w:fldChar w:fldCharType="separate"/>
      </w:r>
      <w:r>
        <w:rPr>
          <w:rStyle w:val="7"/>
          <w:rFonts w:hint="eastAsia"/>
          <w:sz w:val="24"/>
          <w:szCs w:val="24"/>
        </w:rPr>
        <w:t>https://pan.cumt.edu.cn/coll</w:t>
      </w:r>
      <w:bookmarkStart w:id="0" w:name="_GoBack"/>
      <w:bookmarkEnd w:id="0"/>
      <w:r>
        <w:rPr>
          <w:rStyle w:val="7"/>
          <w:rFonts w:hint="eastAsia"/>
          <w:sz w:val="24"/>
          <w:szCs w:val="24"/>
        </w:rPr>
        <w:t>ection/df2e7aa4ca2e3c68560f50935bf21a0f</w:t>
      </w:r>
      <w:r>
        <w:rPr>
          <w:rFonts w:hint="eastAsia"/>
          <w:sz w:val="24"/>
          <w:szCs w:val="24"/>
        </w:rPr>
        <w:fldChar w:fldCharType="end"/>
      </w:r>
    </w:p>
    <w:p w14:paraId="4BB05611">
      <w:pPr>
        <w:spacing w:line="340" w:lineRule="exact"/>
        <w:ind w:left="0" w:leftChars="0" w:firstLine="480" w:firstLineChars="200"/>
        <w:rPr>
          <w:rFonts w:hint="eastAsia" w:ascii="仿宋_GB2312" w:eastAsia="仿宋_GB2312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请按“教师-</w:t>
      </w:r>
      <w:r>
        <w:rPr>
          <w:rFonts w:hint="eastAsia" w:ascii="仿宋_GB2312" w:eastAsia="仿宋_GB2312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课程名称</w:t>
      </w:r>
      <w:r>
        <w:rPr>
          <w:rFonts w:hint="eastAsia" w:ascii="仿宋_GB2312" w:eastAsia="仿宋_GB2312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”方式建文件夹并命名，如：张三-</w:t>
      </w:r>
      <w:r>
        <w:rPr>
          <w:rFonts w:hint="eastAsia" w:ascii="仿宋_GB2312" w:eastAsia="仿宋_GB2312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材料科学基础</w:t>
      </w:r>
      <w:r>
        <w:rPr>
          <w:rFonts w:hint="eastAsia" w:ascii="仿宋_GB2312" w:eastAsia="仿宋_GB2312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。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9FE2CD">
    <w:pPr>
      <w:pStyle w:val="2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48A3AF"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8E866A">
    <w:pPr>
      <w:pStyle w:val="2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360" w:lineRule="auto"/>
        <w:ind w:firstLine="420"/>
      </w:pPr>
      <w:r>
        <w:separator/>
      </w:r>
    </w:p>
  </w:footnote>
  <w:footnote w:type="continuationSeparator" w:id="1">
    <w:p>
      <w:pPr>
        <w:spacing w:before="0" w:after="0" w:line="36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DEAD26">
    <w:pPr>
      <w:pStyle w:val="3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5CD5FA">
    <w:pPr>
      <w:pStyle w:val="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8369B7">
    <w:pPr>
      <w:pStyle w:val="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7FB7"/>
    <w:rsid w:val="00052621"/>
    <w:rsid w:val="000939EB"/>
    <w:rsid w:val="000D0205"/>
    <w:rsid w:val="000E55C0"/>
    <w:rsid w:val="00131A91"/>
    <w:rsid w:val="001409B1"/>
    <w:rsid w:val="001C3BC9"/>
    <w:rsid w:val="002A2FEE"/>
    <w:rsid w:val="002D02E6"/>
    <w:rsid w:val="002E0E9E"/>
    <w:rsid w:val="002F0F01"/>
    <w:rsid w:val="0035000B"/>
    <w:rsid w:val="00357A5F"/>
    <w:rsid w:val="0039359D"/>
    <w:rsid w:val="00397611"/>
    <w:rsid w:val="00425E38"/>
    <w:rsid w:val="004C6A7A"/>
    <w:rsid w:val="004E3A6B"/>
    <w:rsid w:val="00510F1F"/>
    <w:rsid w:val="00544436"/>
    <w:rsid w:val="00594992"/>
    <w:rsid w:val="005A0821"/>
    <w:rsid w:val="005A2BA5"/>
    <w:rsid w:val="005D21EB"/>
    <w:rsid w:val="005E5E71"/>
    <w:rsid w:val="00622B20"/>
    <w:rsid w:val="0065200D"/>
    <w:rsid w:val="00652BE9"/>
    <w:rsid w:val="00686F75"/>
    <w:rsid w:val="007646EA"/>
    <w:rsid w:val="00791F31"/>
    <w:rsid w:val="007C48D1"/>
    <w:rsid w:val="007D0813"/>
    <w:rsid w:val="00895623"/>
    <w:rsid w:val="008E38EC"/>
    <w:rsid w:val="00901791"/>
    <w:rsid w:val="009503C1"/>
    <w:rsid w:val="009D7FB7"/>
    <w:rsid w:val="00A0006C"/>
    <w:rsid w:val="00A01BFF"/>
    <w:rsid w:val="00A545B1"/>
    <w:rsid w:val="00A82EE2"/>
    <w:rsid w:val="00AB3CF9"/>
    <w:rsid w:val="00B15C26"/>
    <w:rsid w:val="00B3195B"/>
    <w:rsid w:val="00BA414B"/>
    <w:rsid w:val="00BD652A"/>
    <w:rsid w:val="00C2147A"/>
    <w:rsid w:val="00C22E3B"/>
    <w:rsid w:val="00C30BC1"/>
    <w:rsid w:val="00C92A7B"/>
    <w:rsid w:val="00CA3AC8"/>
    <w:rsid w:val="00D70407"/>
    <w:rsid w:val="00DB1277"/>
    <w:rsid w:val="00DB73DC"/>
    <w:rsid w:val="00DC5AB9"/>
    <w:rsid w:val="00E5585F"/>
    <w:rsid w:val="00E914A7"/>
    <w:rsid w:val="00EA1F00"/>
    <w:rsid w:val="00EC67BE"/>
    <w:rsid w:val="00ED0E73"/>
    <w:rsid w:val="00EE785F"/>
    <w:rsid w:val="00F06E25"/>
    <w:rsid w:val="00F07FDC"/>
    <w:rsid w:val="00F57E75"/>
    <w:rsid w:val="00F86838"/>
    <w:rsid w:val="00FA2C2C"/>
    <w:rsid w:val="03FA2D20"/>
    <w:rsid w:val="0A3C5332"/>
    <w:rsid w:val="0B21074B"/>
    <w:rsid w:val="0C503E37"/>
    <w:rsid w:val="13832E26"/>
    <w:rsid w:val="2F78178C"/>
    <w:rsid w:val="2F7E1D1C"/>
    <w:rsid w:val="358273E6"/>
    <w:rsid w:val="39341BAB"/>
    <w:rsid w:val="3DEE2918"/>
    <w:rsid w:val="3F690408"/>
    <w:rsid w:val="53A05B42"/>
    <w:rsid w:val="552B46CA"/>
    <w:rsid w:val="5E8508DE"/>
    <w:rsid w:val="62061D0E"/>
    <w:rsid w:val="6E3203E3"/>
    <w:rsid w:val="6EDF0055"/>
    <w:rsid w:val="6FC0720B"/>
    <w:rsid w:val="710E0EBB"/>
    <w:rsid w:val="71D80DD7"/>
    <w:rsid w:val="734D7C7C"/>
    <w:rsid w:val="77043261"/>
    <w:rsid w:val="79D21CAD"/>
    <w:rsid w:val="7CBE2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360" w:lineRule="auto"/>
      <w:ind w:firstLine="200" w:firstLineChars="20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spacing w:after="0" w:line="240" w:lineRule="auto"/>
      <w:ind w:firstLine="0" w:firstLineChars="0"/>
      <w:jc w:val="left"/>
    </w:pPr>
    <w:rPr>
      <w:kern w:val="0"/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after="0" w:line="240" w:lineRule="auto"/>
      <w:ind w:firstLine="0" w:firstLineChars="0"/>
      <w:jc w:val="center"/>
    </w:pPr>
    <w:rPr>
      <w:kern w:val="0"/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FollowedHyperlink"/>
    <w:basedOn w:val="6"/>
    <w:qFormat/>
    <w:uiPriority w:val="0"/>
    <w:rPr>
      <w:color w:val="800080"/>
      <w:u w:val="single"/>
    </w:rPr>
  </w:style>
  <w:style w:type="character" w:styleId="8">
    <w:name w:val="Hyperlink"/>
    <w:basedOn w:val="6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2"/>
    <w:qFormat/>
    <w:uiPriority w:val="99"/>
    <w:rPr>
      <w:sz w:val="18"/>
      <w:szCs w:val="18"/>
    </w:rPr>
  </w:style>
  <w:style w:type="character" w:customStyle="1" w:styleId="11">
    <w:name w:val="未处理的提及1"/>
    <w:basedOn w:val="6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2">
    <w:name w:val="Unresolved Mention"/>
    <w:basedOn w:val="6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1320</Words>
  <Characters>1594</Characters>
  <Lines>12</Lines>
  <Paragraphs>3</Paragraphs>
  <TotalTime>3</TotalTime>
  <ScaleCrop>false</ScaleCrop>
  <LinksUpToDate>false</LinksUpToDate>
  <CharactersWithSpaces>1629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2025-03-31T09:27:00Z</dcterms:created>
  <dc:creator>NiuJinan</dc:creator>
  <cp:lastModifiedBy>明雪</cp:lastModifiedBy>
  <cp:lastPrinted>2025-09-19T08:24:00Z</cp:lastPrinted>
  <dcterms:modified xsi:type="dcterms:W3CDTF">2026-04-03T08:47:41Z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eyJoZGlkIjoiYzZhMTg0YzZmOTBjNjE2OGFlZGQyZjAyMmQwYzgwZjQiLCJ1c2VySWQiOiI0MTQ3NDg4MTQifQ==</vt:lpwstr>
  </property>
  <property fmtid="{D5CDD505-2E9C-101B-9397-08002B2CF9AE}" pid="3" name="KSOProductBuildVer">
    <vt:lpwstr>2052-12.1.0.25225</vt:lpwstr>
  </property>
  <property fmtid="{D5CDD505-2E9C-101B-9397-08002B2CF9AE}" pid="4" name="ICV">
    <vt:lpwstr>15518D3A45164D209A0FD71E54B2DD45_13</vt:lpwstr>
  </property>
</Properties>
</file>