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67E6D7FC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A1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 w:rsidR="00990B7F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4DBC8E13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4E943253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58066CED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77777777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A1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1</w:t>
            </w: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29C27DA0" w:rsidR="002A4500" w:rsidRPr="000E2425" w:rsidRDefault="00990B7F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0E2425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陈</w:t>
            </w:r>
            <w:r w:rsidRPr="000E2425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 xml:space="preserve">  </w:t>
            </w:r>
            <w:r w:rsidRPr="000E2425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华</w:t>
            </w:r>
          </w:p>
        </w:tc>
        <w:tc>
          <w:tcPr>
            <w:tcW w:w="1984" w:type="dxa"/>
          </w:tcPr>
          <w:p w14:paraId="76966706" w14:textId="77777777" w:rsidR="002A4500" w:rsidRPr="000E2425" w:rsidRDefault="006507D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0E2425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理</w:t>
            </w:r>
            <w:r w:rsidR="00FA7C95" w:rsidRPr="000E2425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A525-1</w:t>
            </w:r>
          </w:p>
        </w:tc>
        <w:tc>
          <w:tcPr>
            <w:tcW w:w="1922" w:type="dxa"/>
          </w:tcPr>
          <w:p w14:paraId="02FB51FC" w14:textId="07F65161" w:rsidR="002A4500" w:rsidRPr="000E2425" w:rsidRDefault="00990B7F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E2425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690984705</w:t>
            </w:r>
          </w:p>
        </w:tc>
      </w:tr>
      <w:tr w:rsidR="00990B7F" w14:paraId="55EAD4CE" w14:textId="77777777" w:rsidTr="004D7E3A">
        <w:trPr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B15866B" w14:textId="15CC7450" w:rsidR="00990B7F" w:rsidRPr="00BA13A1" w:rsidRDefault="00990B7F" w:rsidP="00DB0171">
            <w:pPr>
              <w:widowControl/>
              <w:spacing w:beforeLines="50" w:before="156" w:afterLines="50" w:after="156"/>
              <w:jc w:val="center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楷体" w:hAnsi="宋体" w:cs="Times New Roman" w:hint="eastAsia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宋体" w:eastAsia="楷体" w:hAnsi="宋体" w:cs="Times New Roman" w:hint="eastAsia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33D2950F" w14:textId="0F9CB51B" w:rsidR="00990B7F" w:rsidRPr="000E2425" w:rsidRDefault="00990B7F" w:rsidP="00DB0171">
            <w:pPr>
              <w:widowControl/>
              <w:spacing w:beforeLines="50" w:before="156" w:afterLines="50" w:after="1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0E2425"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  <w:t>王洪涛</w:t>
            </w:r>
          </w:p>
        </w:tc>
        <w:tc>
          <w:tcPr>
            <w:tcW w:w="1984" w:type="dxa"/>
          </w:tcPr>
          <w:p w14:paraId="30AD205D" w14:textId="0ED95751" w:rsidR="00990B7F" w:rsidRPr="000E2425" w:rsidRDefault="00990B7F" w:rsidP="00DB0171">
            <w:pPr>
              <w:widowControl/>
              <w:spacing w:beforeLines="50" w:before="156" w:afterLines="50" w:after="1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0E2425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理</w:t>
            </w:r>
            <w:r w:rsidRPr="000E2425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A523-2</w:t>
            </w:r>
          </w:p>
        </w:tc>
        <w:tc>
          <w:tcPr>
            <w:tcW w:w="1922" w:type="dxa"/>
          </w:tcPr>
          <w:p w14:paraId="7CBF674C" w14:textId="4DA60EE8" w:rsidR="00990B7F" w:rsidRPr="000E2425" w:rsidRDefault="00990B7F" w:rsidP="00DB0171">
            <w:pPr>
              <w:widowControl/>
              <w:spacing w:beforeLines="50" w:before="156" w:afterLines="50" w:after="1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0E2425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737504880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1486235A" w14:textId="744BE5BD" w:rsidR="007849CA" w:rsidRDefault="007849CA" w:rsidP="007849CA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课程在超星学银在线慕课平台开放，本期课程为第三次开课，开课时间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2022.03.12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022.06.</w:t>
      </w:r>
      <w:bookmarkEnd w:id="0"/>
      <w:r w:rsidR="00380F2C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790701B1" w14:textId="20822378" w:rsidR="007849CA" w:rsidRPr="00EC6F98" w:rsidRDefault="00B75160" w:rsidP="007849CA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1CD8E6E1" w14:textId="77777777" w:rsidR="007849CA" w:rsidRPr="00515E86" w:rsidRDefault="007849CA" w:rsidP="007849CA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481DF7B7" w:rsidR="002A4500" w:rsidRPr="00515E86" w:rsidRDefault="007849CA" w:rsidP="007849CA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664F42E6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lastRenderedPageBreak/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周：绪论、牛顿力学概述、质点运动、圆周运动、相对运动、牛顿运动定律以及应用、伽利略相对性原理、非惯性系以及惯性力。</w:t>
      </w:r>
    </w:p>
    <w:p w14:paraId="09C67056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周：质心、冲量、动量、动量守恒定律定理、动能定理、保守力、成对力的功。</w:t>
      </w:r>
    </w:p>
    <w:p w14:paraId="1CD0539C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周：势能、功能原理、机械能守恒定律、碰撞。</w:t>
      </w:r>
    </w:p>
    <w:p w14:paraId="7F243C45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7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周：质点的角动量以及守恒定律、刚体、力矩以及定轴转动定律。</w:t>
      </w:r>
    </w:p>
    <w:p w14:paraId="2C29108A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8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周：定轴转动的功能关系、角动量守恒定律。</w:t>
      </w:r>
    </w:p>
    <w:p w14:paraId="3E6C4025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周：狭义相对论基础。</w:t>
      </w:r>
    </w:p>
    <w:p w14:paraId="59E5A641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周：理想气体状态方程、平衡态、温度以及分子热运动统计规律，理想气体压强以及温度公式。</w:t>
      </w:r>
    </w:p>
    <w:p w14:paraId="5A27EB25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11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周：能量均分定理、内能、麦克斯韦速率分布、玻尔兹曼能量分布定律、分子碰撞。</w:t>
      </w:r>
    </w:p>
    <w:p w14:paraId="4874DAFC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周：热力学第一定律、绝热过程、循环过程以及卡诺循环。</w:t>
      </w:r>
    </w:p>
    <w:p w14:paraId="4601C8A4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13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周：热力学第二定律、可逆与不可逆过程、卡诺定律、熵、玻尔兹曼以及熵增加原理。</w:t>
      </w:r>
    </w:p>
    <w:p w14:paraId="4D7B2647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14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周：物质结构、库仑定律、电场强度。</w:t>
      </w:r>
    </w:p>
    <w:p w14:paraId="08783E73" w14:textId="77777777" w:rsidR="00797B15" w:rsidRPr="00797B15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15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周：静电场的高斯定理、环路定理以及电势、电场强度和电势梯度的关系。</w:t>
      </w:r>
    </w:p>
    <w:p w14:paraId="52C0A5B0" w14:textId="08006E4A" w:rsidR="002A4500" w:rsidRDefault="00797B15" w:rsidP="00797B15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797B15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16</w:t>
      </w:r>
      <w:r w:rsidRPr="00797B15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周：静电场中的导体、电容器、电介质的极化、有电介质的高斯定理、电位移、静电场能量。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7B7D" w14:textId="77777777" w:rsidR="00E41995" w:rsidRDefault="00E41995" w:rsidP="007D4D68">
      <w:r>
        <w:separator/>
      </w:r>
    </w:p>
  </w:endnote>
  <w:endnote w:type="continuationSeparator" w:id="0">
    <w:p w14:paraId="2527C6E2" w14:textId="77777777" w:rsidR="00E41995" w:rsidRDefault="00E41995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2FCB" w14:textId="77777777" w:rsidR="00E41995" w:rsidRDefault="00E41995" w:rsidP="007D4D68">
      <w:r>
        <w:separator/>
      </w:r>
    </w:p>
  </w:footnote>
  <w:footnote w:type="continuationSeparator" w:id="0">
    <w:p w14:paraId="33AB9E3B" w14:textId="77777777" w:rsidR="00E41995" w:rsidRDefault="00E41995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0D6E6D"/>
    <w:rsid w:val="000E2425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80F2C"/>
    <w:rsid w:val="003A2CB5"/>
    <w:rsid w:val="003B5989"/>
    <w:rsid w:val="003D7E62"/>
    <w:rsid w:val="003E4983"/>
    <w:rsid w:val="003F63AF"/>
    <w:rsid w:val="00425F04"/>
    <w:rsid w:val="0043783F"/>
    <w:rsid w:val="00483CF2"/>
    <w:rsid w:val="004904A7"/>
    <w:rsid w:val="00496F55"/>
    <w:rsid w:val="004D614E"/>
    <w:rsid w:val="004D7E3A"/>
    <w:rsid w:val="00511A29"/>
    <w:rsid w:val="00515E86"/>
    <w:rsid w:val="005C4CC8"/>
    <w:rsid w:val="005C7271"/>
    <w:rsid w:val="005D1B0F"/>
    <w:rsid w:val="0063001C"/>
    <w:rsid w:val="006507D7"/>
    <w:rsid w:val="006816F5"/>
    <w:rsid w:val="006C12F3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849CA"/>
    <w:rsid w:val="00797B15"/>
    <w:rsid w:val="007D4D68"/>
    <w:rsid w:val="00810841"/>
    <w:rsid w:val="008432B9"/>
    <w:rsid w:val="008810F3"/>
    <w:rsid w:val="0089773C"/>
    <w:rsid w:val="008B7A0A"/>
    <w:rsid w:val="008C75CF"/>
    <w:rsid w:val="008F6862"/>
    <w:rsid w:val="009113C4"/>
    <w:rsid w:val="0092612A"/>
    <w:rsid w:val="00930C5D"/>
    <w:rsid w:val="00940B0B"/>
    <w:rsid w:val="00957EF2"/>
    <w:rsid w:val="00990B7F"/>
    <w:rsid w:val="009B662C"/>
    <w:rsid w:val="009E0B48"/>
    <w:rsid w:val="009F3D67"/>
    <w:rsid w:val="00A0403D"/>
    <w:rsid w:val="00AA1903"/>
    <w:rsid w:val="00B1743D"/>
    <w:rsid w:val="00B302FF"/>
    <w:rsid w:val="00B51E44"/>
    <w:rsid w:val="00B75160"/>
    <w:rsid w:val="00B7692A"/>
    <w:rsid w:val="00BA13A1"/>
    <w:rsid w:val="00BE73E9"/>
    <w:rsid w:val="00BF50B7"/>
    <w:rsid w:val="00C6395E"/>
    <w:rsid w:val="00CB2AC5"/>
    <w:rsid w:val="00CE1981"/>
    <w:rsid w:val="00D15A39"/>
    <w:rsid w:val="00DA56F6"/>
    <w:rsid w:val="00DB0171"/>
    <w:rsid w:val="00DF0257"/>
    <w:rsid w:val="00E41995"/>
    <w:rsid w:val="00E54E6A"/>
    <w:rsid w:val="00E81322"/>
    <w:rsid w:val="00E85136"/>
    <w:rsid w:val="00F12D61"/>
    <w:rsid w:val="00F22272"/>
    <w:rsid w:val="00F77935"/>
    <w:rsid w:val="00FA7C95"/>
    <w:rsid w:val="00FB1ECA"/>
    <w:rsid w:val="00FC4F21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8</cp:revision>
  <dcterms:created xsi:type="dcterms:W3CDTF">2022-03-05T01:17:00Z</dcterms:created>
  <dcterms:modified xsi:type="dcterms:W3CDTF">2022-03-07T02:15:00Z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